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FB" w:rsidRPr="0036576D" w:rsidRDefault="00624F56" w:rsidP="00D553FB">
      <w:pPr>
        <w:pStyle w:val="Heading1"/>
        <w:rPr>
          <w:color w:val="17365D"/>
          <w:sz w:val="28"/>
          <w:szCs w:val="28"/>
        </w:rPr>
      </w:pPr>
      <w:r>
        <w:rPr>
          <w:noProof/>
          <w:color w:val="17365D"/>
          <w:sz w:val="28"/>
          <w:szCs w:val="28"/>
          <w:lang w:val="en-NZ" w:eastAsia="en-NZ"/>
        </w:rPr>
        <w:drawing>
          <wp:anchor distT="0" distB="0" distL="114300" distR="114300" simplePos="0" relativeHeight="251656704" behindDoc="0" locked="0" layoutInCell="1" allowOverlap="1">
            <wp:simplePos x="0" y="0"/>
            <wp:positionH relativeFrom="column">
              <wp:posOffset>-69850</wp:posOffset>
            </wp:positionH>
            <wp:positionV relativeFrom="page">
              <wp:posOffset>226695</wp:posOffset>
            </wp:positionV>
            <wp:extent cx="1993900" cy="901700"/>
            <wp:effectExtent l="0" t="0" r="6350" b="0"/>
            <wp:wrapTopAndBottom/>
            <wp:docPr id="19"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For All Word-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9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7365D"/>
          <w:sz w:val="28"/>
          <w:szCs w:val="28"/>
          <w:lang w:val="en-NZ" w:eastAsia="en-NZ"/>
        </w:rPr>
        <w:drawing>
          <wp:anchor distT="0" distB="0" distL="114300" distR="114300" simplePos="0" relativeHeight="251657728" behindDoc="0" locked="0" layoutInCell="1" allowOverlap="1">
            <wp:simplePos x="0" y="0"/>
            <wp:positionH relativeFrom="column">
              <wp:posOffset>5659120</wp:posOffset>
            </wp:positionH>
            <wp:positionV relativeFrom="page">
              <wp:posOffset>345440</wp:posOffset>
            </wp:positionV>
            <wp:extent cx="1123950" cy="1587500"/>
            <wp:effectExtent l="0" t="0" r="0" b="0"/>
            <wp:wrapNone/>
            <wp:docPr id="20" name="Picture 20"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t For All Word-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587500"/>
                    </a:xfrm>
                    <a:prstGeom prst="rect">
                      <a:avLst/>
                    </a:prstGeom>
                    <a:noFill/>
                  </pic:spPr>
                </pic:pic>
              </a:graphicData>
            </a:graphic>
            <wp14:sizeRelH relativeFrom="page">
              <wp14:pctWidth>0</wp14:pctWidth>
            </wp14:sizeRelH>
            <wp14:sizeRelV relativeFrom="page">
              <wp14:pctHeight>0</wp14:pctHeight>
            </wp14:sizeRelV>
          </wp:anchor>
        </w:drawing>
      </w:r>
      <w:r w:rsidR="00D553FB" w:rsidRPr="0036576D">
        <w:rPr>
          <w:color w:val="17365D"/>
          <w:sz w:val="28"/>
          <w:szCs w:val="28"/>
        </w:rPr>
        <w:t xml:space="preserve">CASE STUDY: </w:t>
      </w:r>
      <w:r w:rsidR="005E51E1">
        <w:rPr>
          <w:color w:val="17365D"/>
          <w:sz w:val="28"/>
          <w:szCs w:val="28"/>
        </w:rPr>
        <w:t>Arts For All</w:t>
      </w:r>
    </w:p>
    <w:p w:rsidR="00D553FB" w:rsidRPr="00624F56" w:rsidRDefault="00624F56" w:rsidP="00624F56">
      <w:pPr>
        <w:pStyle w:val="Heading3"/>
        <w:rPr>
          <w:sz w:val="40"/>
          <w:szCs w:val="40"/>
        </w:rPr>
      </w:pPr>
      <w:r>
        <w:rPr>
          <w:noProof/>
          <w:color w:val="17365D"/>
          <w:sz w:val="40"/>
          <w:szCs w:val="40"/>
          <w:lang w:eastAsia="en-NZ"/>
        </w:rPr>
        <mc:AlternateContent>
          <mc:Choice Requires="wps">
            <w:drawing>
              <wp:anchor distT="0" distB="0" distL="114300" distR="114300" simplePos="0" relativeHeight="251658752" behindDoc="0" locked="0" layoutInCell="1" allowOverlap="1">
                <wp:simplePos x="0" y="0"/>
                <wp:positionH relativeFrom="column">
                  <wp:posOffset>5645785</wp:posOffset>
                </wp:positionH>
                <wp:positionV relativeFrom="page">
                  <wp:posOffset>2057400</wp:posOffset>
                </wp:positionV>
                <wp:extent cx="1143635" cy="2857500"/>
                <wp:effectExtent l="0" t="0" r="0" b="0"/>
                <wp:wrapTight wrapText="bothSides">
                  <wp:wrapPolygon edited="0">
                    <wp:start x="0" y="0"/>
                    <wp:lineTo x="21600" y="0"/>
                    <wp:lineTo x="21600" y="21600"/>
                    <wp:lineTo x="0" y="21600"/>
                    <wp:lineTo x="0" y="0"/>
                  </wp:wrapPolygon>
                </wp:wrapTight>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F56" w:rsidRPr="00564141" w:rsidRDefault="00624F56" w:rsidP="00624F56">
                            <w:pPr>
                              <w:widowControl w:val="0"/>
                              <w:autoSpaceDE w:val="0"/>
                              <w:autoSpaceDN w:val="0"/>
                              <w:adjustRightInd w:val="0"/>
                              <w:spacing w:after="0" w:line="264" w:lineRule="auto"/>
                              <w:rPr>
                                <w:rFonts w:cs="Helvetica"/>
                                <w:color w:val="2B317F"/>
                                <w:sz w:val="16"/>
                                <w:szCs w:val="16"/>
                              </w:rPr>
                            </w:pPr>
                            <w:r>
                              <w:rPr>
                                <w:rFonts w:cs="Helvetica"/>
                                <w:color w:val="2B317F"/>
                                <w:sz w:val="16"/>
                                <w:szCs w:val="16"/>
                              </w:rPr>
                              <w:t xml:space="preserve">Arts For All </w:t>
                            </w:r>
                            <w:r w:rsidRPr="00564141">
                              <w:rPr>
                                <w:rFonts w:cs="Helvetica"/>
                                <w:color w:val="2B317F"/>
                                <w:sz w:val="16"/>
                                <w:szCs w:val="16"/>
                              </w:rPr>
                              <w:t>is an Arts Access</w:t>
                            </w:r>
                          </w:p>
                          <w:p w:rsidR="00624F56" w:rsidRPr="00564141" w:rsidRDefault="00624F56" w:rsidP="00624F56">
                            <w:pPr>
                              <w:widowControl w:val="0"/>
                              <w:autoSpaceDE w:val="0"/>
                              <w:autoSpaceDN w:val="0"/>
                              <w:adjustRightInd w:val="0"/>
                              <w:spacing w:after="0" w:line="264" w:lineRule="auto"/>
                              <w:rPr>
                                <w:rFonts w:cs="Helvetica"/>
                                <w:color w:val="2B317F"/>
                                <w:sz w:val="16"/>
                                <w:szCs w:val="16"/>
                              </w:rPr>
                            </w:pPr>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p>
                          <w:p w:rsidR="00624F56" w:rsidRDefault="00624F56" w:rsidP="00624F56">
                            <w:pPr>
                              <w:widowControl w:val="0"/>
                              <w:autoSpaceDE w:val="0"/>
                              <w:autoSpaceDN w:val="0"/>
                              <w:adjustRightInd w:val="0"/>
                              <w:spacing w:after="0" w:line="264" w:lineRule="auto"/>
                              <w:rPr>
                                <w:rFonts w:cs="Helvetica"/>
                                <w:color w:val="2B317F"/>
                                <w:sz w:val="16"/>
                                <w:szCs w:val="16"/>
                              </w:rPr>
                            </w:pPr>
                            <w:r w:rsidRPr="00564141">
                              <w:rPr>
                                <w:rFonts w:cs="Helvetica"/>
                                <w:color w:val="2B317F"/>
                                <w:sz w:val="16"/>
                                <w:szCs w:val="16"/>
                              </w:rPr>
                              <w:t xml:space="preserve">organisations, venues and producers to improve </w:t>
                            </w:r>
                            <w:r>
                              <w:rPr>
                                <w:rFonts w:cs="Helvetica"/>
                                <w:color w:val="2B317F"/>
                                <w:sz w:val="16"/>
                                <w:szCs w:val="16"/>
                              </w:rPr>
                              <w:t xml:space="preserve"> their </w:t>
                            </w:r>
                          </w:p>
                          <w:p w:rsidR="00624F56" w:rsidRPr="00624F56" w:rsidRDefault="00624F56" w:rsidP="00624F56">
                            <w:pPr>
                              <w:widowControl w:val="0"/>
                              <w:autoSpaceDE w:val="0"/>
                              <w:autoSpaceDN w:val="0"/>
                              <w:adjustRightInd w:val="0"/>
                              <w:spacing w:after="0" w:line="264" w:lineRule="auto"/>
                              <w:rPr>
                                <w:rFonts w:cs="Helvetica"/>
                                <w:color w:val="000000"/>
                                <w:sz w:val="16"/>
                                <w:szCs w:val="16"/>
                              </w:rPr>
                            </w:pPr>
                            <w:r w:rsidRPr="00564141">
                              <w:rPr>
                                <w:rFonts w:cs="Helvetica"/>
                                <w:color w:val="2B317F"/>
                                <w:sz w:val="16"/>
                                <w:szCs w:val="16"/>
                              </w:rPr>
                              <w:t>access to disabled audiences.</w:t>
                            </w:r>
                          </w:p>
                          <w:p w:rsidR="00624F56" w:rsidRDefault="00624F56" w:rsidP="00624F56">
                            <w:pPr>
                              <w:widowControl w:val="0"/>
                              <w:autoSpaceDE w:val="0"/>
                              <w:autoSpaceDN w:val="0"/>
                              <w:adjustRightInd w:val="0"/>
                              <w:spacing w:after="0"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Arts For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1" w:history="1">
                              <w:r w:rsidRPr="00445F3B">
                                <w:rPr>
                                  <w:rStyle w:val="Hyperlink"/>
                                  <w:rFonts w:cs="Helvetica"/>
                                  <w:sz w:val="16"/>
                                  <w:szCs w:val="16"/>
                                </w:rPr>
                                <w:t>artsaccess.org.nz</w:t>
                              </w:r>
                            </w:hyperlink>
                          </w:p>
                          <w:p w:rsidR="00624F56" w:rsidRPr="00445F3B" w:rsidRDefault="00624F56" w:rsidP="00624F56">
                            <w:pPr>
                              <w:widowControl w:val="0"/>
                              <w:autoSpaceDE w:val="0"/>
                              <w:autoSpaceDN w:val="0"/>
                              <w:adjustRightInd w:val="0"/>
                              <w:spacing w:after="0" w:line="264" w:lineRule="auto"/>
                              <w:rPr>
                                <w:rFonts w:cs="Helvetica"/>
                                <w:color w:val="000000"/>
                                <w:sz w:val="16"/>
                                <w:szCs w:val="18"/>
                              </w:rPr>
                            </w:pPr>
                            <w:r w:rsidRPr="00445F3B">
                              <w:rPr>
                                <w:rFonts w:cs="Helvetica"/>
                                <w:color w:val="17365D"/>
                                <w:sz w:val="16"/>
                                <w:szCs w:val="16"/>
                              </w:rPr>
                              <w:t>or</w:t>
                            </w:r>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FD5F67" w:rsidRPr="004473E3" w:rsidRDefault="00FD5F67" w:rsidP="00FD5F67">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Arts For All | Ngā toi mo te katoa</w:t>
                            </w:r>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FD5F67" w:rsidRPr="004965A4" w:rsidRDefault="00FD5F67" w:rsidP="00FD5F67">
                            <w:pPr>
                              <w:widowControl w:val="0"/>
                              <w:autoSpaceDE w:val="0"/>
                              <w:autoSpaceDN w:val="0"/>
                              <w:adjustRightInd w:val="0"/>
                              <w:spacing w:after="0" w:line="264" w:lineRule="auto"/>
                              <w:rPr>
                                <w:rFonts w:ascii="Helvetica" w:hAnsi="Helvetica" w:cs="Helvetica"/>
                                <w:color w:val="000000"/>
                                <w:sz w:val="16"/>
                                <w:szCs w:val="18"/>
                              </w:rPr>
                            </w:pPr>
                          </w:p>
                          <w:p w:rsidR="00FD5F67" w:rsidRPr="004473E3" w:rsidRDefault="00FD5F67" w:rsidP="00FD5F67">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Arts For All | Ngā toi mo te katoa</w:t>
                            </w:r>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FD5F67" w:rsidRDefault="00FD5F67" w:rsidP="00FD5F67">
                            <w:pPr>
                              <w:widowControl w:val="0"/>
                              <w:autoSpaceDE w:val="0"/>
                              <w:autoSpaceDN w:val="0"/>
                              <w:adjustRightInd w:val="0"/>
                              <w:spacing w:after="0" w:line="264" w:lineRule="auto"/>
                              <w:rPr>
                                <w:rFonts w:ascii="Helvetica" w:hAnsi="Helvetica" w:cs="Helvetica"/>
                                <w:color w:val="2B317F"/>
                                <w:sz w:val="16"/>
                                <w:szCs w:val="18"/>
                              </w:rPr>
                            </w:pPr>
                          </w:p>
                          <w:p w:rsidR="00FD5F67" w:rsidRPr="004473E3" w:rsidRDefault="00FD5F67" w:rsidP="00FD5F67">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Arts For All | Ngā toi mo te katoa</w:t>
                            </w:r>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FD5F67" w:rsidRPr="00041F65" w:rsidRDefault="00FD5F67" w:rsidP="00FD5F67">
                            <w:pPr>
                              <w:widowControl w:val="0"/>
                              <w:autoSpaceDE w:val="0"/>
                              <w:autoSpaceDN w:val="0"/>
                              <w:adjustRightInd w:val="0"/>
                              <w:spacing w:after="0" w:line="264" w:lineRule="auto"/>
                              <w:rPr>
                                <w:rFonts w:ascii="Helvetica" w:hAnsi="Helvetica" w:cs="Helvetica"/>
                                <w:color w:val="2B317F"/>
                                <w:sz w:val="16"/>
                                <w:szCs w:val="18"/>
                              </w:rPr>
                            </w:pPr>
                          </w:p>
                          <w:p w:rsidR="00FD5F67" w:rsidRDefault="00FD5F67" w:rsidP="00FD5F67"/>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44.55pt;margin-top:162pt;width:90.0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tDtgIAALs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" filled="f" stroked="f">
                <v:textbox inset=".5mm,7.2pt,.5mm,7.2pt">
                  <w:txbxContent>
                    <w:p w:rsidR="00624F56" w:rsidRPr="00564141" w:rsidRDefault="00624F56" w:rsidP="00624F56">
                      <w:pPr>
                        <w:widowControl w:val="0"/>
                        <w:autoSpaceDE w:val="0"/>
                        <w:autoSpaceDN w:val="0"/>
                        <w:adjustRightInd w:val="0"/>
                        <w:spacing w:after="0" w:line="264" w:lineRule="auto"/>
                        <w:rPr>
                          <w:rFonts w:cs="Helvetica"/>
                          <w:color w:val="2B317F"/>
                          <w:sz w:val="16"/>
                          <w:szCs w:val="16"/>
                        </w:rPr>
                      </w:pPr>
                      <w:r>
                        <w:rPr>
                          <w:rFonts w:cs="Helvetica"/>
                          <w:color w:val="2B317F"/>
                          <w:sz w:val="16"/>
                          <w:szCs w:val="16"/>
                        </w:rPr>
                        <w:t xml:space="preserve">Arts </w:t>
                      </w:r>
                      <w:proofErr w:type="gramStart"/>
                      <w:r>
                        <w:rPr>
                          <w:rFonts w:cs="Helvetica"/>
                          <w:color w:val="2B317F"/>
                          <w:sz w:val="16"/>
                          <w:szCs w:val="16"/>
                        </w:rPr>
                        <w:t>For</w:t>
                      </w:r>
                      <w:proofErr w:type="gramEnd"/>
                      <w:r>
                        <w:rPr>
                          <w:rFonts w:cs="Helvetica"/>
                          <w:color w:val="2B317F"/>
                          <w:sz w:val="16"/>
                          <w:szCs w:val="16"/>
                        </w:rPr>
                        <w:t xml:space="preserve"> All </w:t>
                      </w:r>
                      <w:r w:rsidRPr="00564141">
                        <w:rPr>
                          <w:rFonts w:cs="Helvetica"/>
                          <w:color w:val="2B317F"/>
                          <w:sz w:val="16"/>
                          <w:szCs w:val="16"/>
                        </w:rPr>
                        <w:t>is an Arts Access</w:t>
                      </w:r>
                    </w:p>
                    <w:p w:rsidR="00624F56" w:rsidRPr="00564141" w:rsidRDefault="00624F56" w:rsidP="00624F56">
                      <w:pPr>
                        <w:widowControl w:val="0"/>
                        <w:autoSpaceDE w:val="0"/>
                        <w:autoSpaceDN w:val="0"/>
                        <w:adjustRightInd w:val="0"/>
                        <w:spacing w:after="0" w:line="264" w:lineRule="auto"/>
                        <w:rPr>
                          <w:rFonts w:cs="Helvetica"/>
                          <w:color w:val="2B317F"/>
                          <w:sz w:val="16"/>
                          <w:szCs w:val="16"/>
                        </w:rPr>
                      </w:pPr>
                      <w:proofErr w:type="gramStart"/>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proofErr w:type="gramEnd"/>
                      <w:r w:rsidRPr="00564141">
                        <w:rPr>
                          <w:rFonts w:cs="Helvetica"/>
                          <w:color w:val="2B317F"/>
                          <w:sz w:val="16"/>
                          <w:szCs w:val="16"/>
                        </w:rPr>
                        <w:t xml:space="preserve"> The aim of this programme is to encourage arts</w:t>
                      </w:r>
                    </w:p>
                    <w:p w:rsidR="00624F56" w:rsidRDefault="00624F56" w:rsidP="00624F56">
                      <w:pPr>
                        <w:widowControl w:val="0"/>
                        <w:autoSpaceDE w:val="0"/>
                        <w:autoSpaceDN w:val="0"/>
                        <w:adjustRightInd w:val="0"/>
                        <w:spacing w:after="0" w:line="264" w:lineRule="auto"/>
                        <w:rPr>
                          <w:rFonts w:cs="Helvetica"/>
                          <w:color w:val="2B317F"/>
                          <w:sz w:val="16"/>
                          <w:szCs w:val="16"/>
                        </w:rPr>
                      </w:pPr>
                      <w:proofErr w:type="gramStart"/>
                      <w:r w:rsidRPr="00564141">
                        <w:rPr>
                          <w:rFonts w:cs="Helvetica"/>
                          <w:color w:val="2B317F"/>
                          <w:sz w:val="16"/>
                          <w:szCs w:val="16"/>
                        </w:rPr>
                        <w:t>organisations</w:t>
                      </w:r>
                      <w:proofErr w:type="gramEnd"/>
                      <w:r w:rsidRPr="00564141">
                        <w:rPr>
                          <w:rFonts w:cs="Helvetica"/>
                          <w:color w:val="2B317F"/>
                          <w:sz w:val="16"/>
                          <w:szCs w:val="16"/>
                        </w:rPr>
                        <w:t xml:space="preserve">, venues and producers to improve </w:t>
                      </w:r>
                      <w:r>
                        <w:rPr>
                          <w:rFonts w:cs="Helvetica"/>
                          <w:color w:val="2B317F"/>
                          <w:sz w:val="16"/>
                          <w:szCs w:val="16"/>
                        </w:rPr>
                        <w:t xml:space="preserve"> their </w:t>
                      </w:r>
                    </w:p>
                    <w:p w:rsidR="00624F56" w:rsidRPr="00624F56" w:rsidRDefault="00624F56" w:rsidP="00624F56">
                      <w:pPr>
                        <w:widowControl w:val="0"/>
                        <w:autoSpaceDE w:val="0"/>
                        <w:autoSpaceDN w:val="0"/>
                        <w:adjustRightInd w:val="0"/>
                        <w:spacing w:after="0" w:line="264" w:lineRule="auto"/>
                        <w:rPr>
                          <w:rFonts w:cs="Helvetica"/>
                          <w:color w:val="000000"/>
                          <w:sz w:val="16"/>
                          <w:szCs w:val="16"/>
                        </w:rPr>
                      </w:pPr>
                      <w:proofErr w:type="gramStart"/>
                      <w:r w:rsidRPr="00564141">
                        <w:rPr>
                          <w:rFonts w:cs="Helvetica"/>
                          <w:color w:val="2B317F"/>
                          <w:sz w:val="16"/>
                          <w:szCs w:val="16"/>
                        </w:rPr>
                        <w:t>access</w:t>
                      </w:r>
                      <w:proofErr w:type="gramEnd"/>
                      <w:r w:rsidRPr="00564141">
                        <w:rPr>
                          <w:rFonts w:cs="Helvetica"/>
                          <w:color w:val="2B317F"/>
                          <w:sz w:val="16"/>
                          <w:szCs w:val="16"/>
                        </w:rPr>
                        <w:t xml:space="preserve"> to disabled audiences.</w:t>
                      </w:r>
                    </w:p>
                    <w:p w:rsidR="00624F56" w:rsidRDefault="00624F56" w:rsidP="00624F56">
                      <w:pPr>
                        <w:widowControl w:val="0"/>
                        <w:autoSpaceDE w:val="0"/>
                        <w:autoSpaceDN w:val="0"/>
                        <w:adjustRightInd w:val="0"/>
                        <w:spacing w:after="0"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 xml:space="preserve">Arts </w:t>
                      </w:r>
                      <w:proofErr w:type="gramStart"/>
                      <w:r w:rsidRPr="00445F3B">
                        <w:rPr>
                          <w:rFonts w:cs="Helvetica"/>
                          <w:i/>
                          <w:color w:val="17365D"/>
                          <w:sz w:val="16"/>
                          <w:szCs w:val="16"/>
                        </w:rPr>
                        <w:t>For</w:t>
                      </w:r>
                      <w:proofErr w:type="gramEnd"/>
                      <w:r w:rsidRPr="00445F3B">
                        <w:rPr>
                          <w:rFonts w:cs="Helvetica"/>
                          <w:i/>
                          <w:color w:val="17365D"/>
                          <w:sz w:val="16"/>
                          <w:szCs w:val="16"/>
                        </w:rPr>
                        <w:t xml:space="preserve">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2" w:history="1">
                        <w:r w:rsidRPr="00445F3B">
                          <w:rPr>
                            <w:rStyle w:val="Hyperlink"/>
                            <w:rFonts w:cs="Helvetica"/>
                            <w:sz w:val="16"/>
                            <w:szCs w:val="16"/>
                          </w:rPr>
                          <w:t>artsaccess.org.nz</w:t>
                        </w:r>
                      </w:hyperlink>
                    </w:p>
                    <w:p w:rsidR="00624F56" w:rsidRPr="00445F3B" w:rsidRDefault="00624F56" w:rsidP="00624F56">
                      <w:pPr>
                        <w:widowControl w:val="0"/>
                        <w:autoSpaceDE w:val="0"/>
                        <w:autoSpaceDN w:val="0"/>
                        <w:adjustRightInd w:val="0"/>
                        <w:spacing w:after="0" w:line="264" w:lineRule="auto"/>
                        <w:rPr>
                          <w:rFonts w:cs="Helvetica"/>
                          <w:color w:val="000000"/>
                          <w:sz w:val="16"/>
                          <w:szCs w:val="18"/>
                        </w:rPr>
                      </w:pPr>
                      <w:proofErr w:type="gramStart"/>
                      <w:r w:rsidRPr="00445F3B">
                        <w:rPr>
                          <w:rFonts w:cs="Helvetica"/>
                          <w:color w:val="17365D"/>
                          <w:sz w:val="16"/>
                          <w:szCs w:val="16"/>
                        </w:rPr>
                        <w:t>or</w:t>
                      </w:r>
                      <w:proofErr w:type="gramEnd"/>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FD5F67" w:rsidRPr="004473E3" w:rsidRDefault="00FD5F67" w:rsidP="00FD5F67">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FD5F67" w:rsidRPr="004965A4" w:rsidRDefault="00FD5F67" w:rsidP="00FD5F67">
                      <w:pPr>
                        <w:widowControl w:val="0"/>
                        <w:autoSpaceDE w:val="0"/>
                        <w:autoSpaceDN w:val="0"/>
                        <w:adjustRightInd w:val="0"/>
                        <w:spacing w:after="0" w:line="264" w:lineRule="auto"/>
                        <w:rPr>
                          <w:rFonts w:ascii="Helvetica" w:hAnsi="Helvetica" w:cs="Helvetica"/>
                          <w:color w:val="000000"/>
                          <w:sz w:val="16"/>
                          <w:szCs w:val="18"/>
                        </w:rPr>
                      </w:pPr>
                    </w:p>
                    <w:p w:rsidR="00FD5F67" w:rsidRPr="004473E3" w:rsidRDefault="00FD5F67" w:rsidP="00FD5F67">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FD5F67" w:rsidRDefault="00FD5F67" w:rsidP="00FD5F67">
                      <w:pPr>
                        <w:widowControl w:val="0"/>
                        <w:autoSpaceDE w:val="0"/>
                        <w:autoSpaceDN w:val="0"/>
                        <w:adjustRightInd w:val="0"/>
                        <w:spacing w:after="0" w:line="264" w:lineRule="auto"/>
                        <w:rPr>
                          <w:rFonts w:ascii="Helvetica" w:hAnsi="Helvetica" w:cs="Helvetica"/>
                          <w:color w:val="2B317F"/>
                          <w:sz w:val="16"/>
                          <w:szCs w:val="18"/>
                        </w:rPr>
                      </w:pPr>
                    </w:p>
                    <w:p w:rsidR="00FD5F67" w:rsidRPr="004473E3" w:rsidRDefault="00FD5F67" w:rsidP="00FD5F67">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 xml:space="preserve">Arts </w:t>
                      </w:r>
                      <w:proofErr w:type="gramStart"/>
                      <w:r w:rsidRPr="004473E3">
                        <w:rPr>
                          <w:i/>
                          <w:szCs w:val="22"/>
                        </w:rPr>
                        <w:t>For</w:t>
                      </w:r>
                      <w:proofErr w:type="gramEnd"/>
                      <w:r w:rsidRPr="004473E3">
                        <w:rPr>
                          <w:i/>
                          <w:szCs w:val="22"/>
                        </w:rPr>
                        <w:t xml:space="preserve"> All | </w:t>
                      </w:r>
                      <w:proofErr w:type="spellStart"/>
                      <w:r w:rsidRPr="004473E3">
                        <w:rPr>
                          <w:i/>
                          <w:szCs w:val="22"/>
                        </w:rPr>
                        <w:t>Ngā</w:t>
                      </w:r>
                      <w:proofErr w:type="spellEnd"/>
                      <w:r w:rsidRPr="004473E3">
                        <w:rPr>
                          <w:i/>
                          <w:szCs w:val="22"/>
                        </w:rPr>
                        <w:t xml:space="preserve"> </w:t>
                      </w:r>
                      <w:proofErr w:type="spellStart"/>
                      <w:r w:rsidRPr="004473E3">
                        <w:rPr>
                          <w:i/>
                          <w:szCs w:val="22"/>
                        </w:rPr>
                        <w:t>toi</w:t>
                      </w:r>
                      <w:proofErr w:type="spellEnd"/>
                      <w:r w:rsidRPr="004473E3">
                        <w:rPr>
                          <w:i/>
                          <w:szCs w:val="22"/>
                        </w:rPr>
                        <w:t xml:space="preserve"> </w:t>
                      </w:r>
                      <w:proofErr w:type="spellStart"/>
                      <w:r w:rsidRPr="004473E3">
                        <w:rPr>
                          <w:i/>
                          <w:szCs w:val="22"/>
                        </w:rPr>
                        <w:t>mo</w:t>
                      </w:r>
                      <w:proofErr w:type="spellEnd"/>
                      <w:r w:rsidRPr="004473E3">
                        <w:rPr>
                          <w:i/>
                          <w:szCs w:val="22"/>
                        </w:rPr>
                        <w:t xml:space="preserve"> </w:t>
                      </w:r>
                      <w:proofErr w:type="spellStart"/>
                      <w:r w:rsidRPr="004473E3">
                        <w:rPr>
                          <w:i/>
                          <w:szCs w:val="22"/>
                        </w:rPr>
                        <w:t>te</w:t>
                      </w:r>
                      <w:proofErr w:type="spellEnd"/>
                      <w:r w:rsidRPr="004473E3">
                        <w:rPr>
                          <w:i/>
                          <w:szCs w:val="22"/>
                        </w:rPr>
                        <w:t xml:space="preserve"> </w:t>
                      </w:r>
                      <w:proofErr w:type="spellStart"/>
                      <w:r w:rsidRPr="004473E3">
                        <w:rPr>
                          <w:i/>
                          <w:szCs w:val="22"/>
                        </w:rPr>
                        <w:t>katoa</w:t>
                      </w:r>
                      <w:proofErr w:type="spellEnd"/>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FD5F67" w:rsidRPr="00041F65" w:rsidRDefault="00FD5F67" w:rsidP="00FD5F67">
                      <w:pPr>
                        <w:widowControl w:val="0"/>
                        <w:autoSpaceDE w:val="0"/>
                        <w:autoSpaceDN w:val="0"/>
                        <w:adjustRightInd w:val="0"/>
                        <w:spacing w:after="0" w:line="264" w:lineRule="auto"/>
                        <w:rPr>
                          <w:rFonts w:ascii="Helvetica" w:hAnsi="Helvetica" w:cs="Helvetica"/>
                          <w:color w:val="2B317F"/>
                          <w:sz w:val="16"/>
                          <w:szCs w:val="18"/>
                        </w:rPr>
                      </w:pPr>
                    </w:p>
                    <w:p w:rsidR="00FD5F67" w:rsidRDefault="00FD5F67" w:rsidP="00FD5F67"/>
                  </w:txbxContent>
                </v:textbox>
                <w10:wrap type="tight" anchory="page"/>
              </v:shape>
            </w:pict>
          </mc:Fallback>
        </mc:AlternateContent>
      </w:r>
      <w:r w:rsidR="00D553FB" w:rsidRPr="00624F56">
        <w:rPr>
          <w:sz w:val="40"/>
          <w:szCs w:val="40"/>
        </w:rPr>
        <w:t>Chamber Music New Zealand and its performance with disabled youth</w:t>
      </w:r>
    </w:p>
    <w:p w:rsidR="00D553FB" w:rsidRPr="00BA3F4C" w:rsidRDefault="003C43F0" w:rsidP="00D553FB">
      <w:pPr>
        <w:pStyle w:val="Date1"/>
      </w:pPr>
      <w:r w:rsidRPr="00BA3F4C">
        <w:t>August</w:t>
      </w:r>
      <w:r w:rsidR="00D553FB" w:rsidRPr="00BA3F4C">
        <w:t xml:space="preserve"> 2013</w:t>
      </w:r>
    </w:p>
    <w:p w:rsidR="00D553FB" w:rsidRPr="00BA3F4C" w:rsidRDefault="00D553FB" w:rsidP="00D553FB">
      <w:pPr>
        <w:pStyle w:val="Text"/>
      </w:pPr>
      <w:r w:rsidRPr="00BA3F4C">
        <w:t xml:space="preserve">A grant through the Creative New Zealand and Arts Access Aotearoa partnership programme, Arts For All, supported Chamber Music New Zealand to present a music workshop and performance to intellectually disabled children and young adults. Jessica Lightfoot and Victoria Dadd of Chamber Music New </w:t>
      </w:r>
      <w:smartTag w:uri="urn:schemas-microsoft-com:office:smarttags" w:element="place">
        <w:r w:rsidRPr="00BA3F4C">
          <w:t>Zealand</w:t>
        </w:r>
      </w:smartTag>
      <w:r w:rsidRPr="00BA3F4C">
        <w:t xml:space="preserve"> talk to Arts Access Aotearoa about the project; how it developed; the challenges they encountered along the way; and the key elements that made the project a success. </w:t>
      </w:r>
    </w:p>
    <w:p w:rsidR="00D553FB" w:rsidRPr="00624F56" w:rsidRDefault="00D553FB" w:rsidP="00274108">
      <w:pPr>
        <w:pStyle w:val="Heading3"/>
        <w:rPr>
          <w:color w:val="1F497D" w:themeColor="text2"/>
          <w:sz w:val="28"/>
          <w:szCs w:val="28"/>
        </w:rPr>
      </w:pPr>
      <w:r w:rsidRPr="00624F56">
        <w:rPr>
          <w:color w:val="1F497D" w:themeColor="text2"/>
          <w:sz w:val="28"/>
          <w:szCs w:val="28"/>
        </w:rPr>
        <w:t xml:space="preserve">1. Background: about Chamber Music New Zealand </w:t>
      </w:r>
    </w:p>
    <w:p w:rsidR="00D553FB" w:rsidRPr="00BA3F4C" w:rsidRDefault="00624F56" w:rsidP="00D553FB">
      <w:pPr>
        <w:pStyle w:val="Text"/>
        <w:rPr>
          <w:lang w:val="en-AU"/>
        </w:rPr>
      </w:pPr>
      <w:r>
        <w:rPr>
          <w:noProof/>
          <w:lang w:eastAsia="en-NZ"/>
        </w:rPr>
        <w:drawing>
          <wp:anchor distT="0" distB="0" distL="114300" distR="114300" simplePos="0" relativeHeight="251659776" behindDoc="0" locked="0" layoutInCell="1" allowOverlap="1">
            <wp:simplePos x="0" y="0"/>
            <wp:positionH relativeFrom="column">
              <wp:posOffset>5645785</wp:posOffset>
            </wp:positionH>
            <wp:positionV relativeFrom="page">
              <wp:posOffset>4791075</wp:posOffset>
            </wp:positionV>
            <wp:extent cx="1123950" cy="292100"/>
            <wp:effectExtent l="0" t="0" r="0" b="0"/>
            <wp:wrapNone/>
            <wp:docPr id="22" name="Picture 22"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rt For All Word-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292100"/>
                    </a:xfrm>
                    <a:prstGeom prst="rect">
                      <a:avLst/>
                    </a:prstGeom>
                    <a:noFill/>
                  </pic:spPr>
                </pic:pic>
              </a:graphicData>
            </a:graphic>
            <wp14:sizeRelH relativeFrom="page">
              <wp14:pctWidth>0</wp14:pctWidth>
            </wp14:sizeRelH>
            <wp14:sizeRelV relativeFrom="page">
              <wp14:pctHeight>0</wp14:pctHeight>
            </wp14:sizeRelV>
          </wp:anchor>
        </w:drawing>
      </w:r>
      <w:r w:rsidR="00D553FB" w:rsidRPr="00BA3F4C">
        <w:rPr>
          <w:lang w:val="en-AU"/>
        </w:rPr>
        <w:t xml:space="preserve">Chamber Music New Zealand is the country’s largest presenter of top quality, nationally performed chamber music concerts. Our activities are divided into three strands: </w:t>
      </w:r>
    </w:p>
    <w:p w:rsidR="00D553FB" w:rsidRPr="00BA3F4C" w:rsidRDefault="00D553FB" w:rsidP="00D553FB">
      <w:pPr>
        <w:pStyle w:val="point"/>
      </w:pPr>
      <w:r w:rsidRPr="00BA3F4C">
        <w:rPr>
          <w:lang w:val="en-AU"/>
        </w:rPr>
        <w:t xml:space="preserve">the </w:t>
      </w:r>
      <w:r w:rsidRPr="00BA3F4C">
        <w:t>Concert Season, showcasing top international and New Zealand artists</w:t>
      </w:r>
    </w:p>
    <w:p w:rsidR="00D553FB" w:rsidRPr="00BA3F4C" w:rsidRDefault="00D553FB" w:rsidP="00D553FB">
      <w:pPr>
        <w:pStyle w:val="point"/>
        <w:rPr>
          <w:lang w:val="en-AU"/>
        </w:rPr>
      </w:pPr>
      <w:r w:rsidRPr="00BA3F4C">
        <w:t>our Regional</w:t>
      </w:r>
      <w:r w:rsidRPr="00BA3F4C">
        <w:rPr>
          <w:lang w:val="en-AU"/>
        </w:rPr>
        <w:t xml:space="preserve"> Concerts, focusing on New Zealand performers</w:t>
      </w:r>
      <w:r w:rsidRPr="00BA3F4C">
        <w:rPr>
          <w:lang w:val="en-AU"/>
        </w:rPr>
        <w:br/>
        <w:t>the New Zealand Community Trust Chamber Music Contest, fostering talented young musicians.</w:t>
      </w:r>
    </w:p>
    <w:p w:rsidR="00D553FB" w:rsidRPr="00BA3F4C" w:rsidRDefault="00D553FB" w:rsidP="00D553FB">
      <w:pPr>
        <w:pStyle w:val="Text"/>
        <w:rPr>
          <w:lang w:val="en-AU"/>
        </w:rPr>
      </w:pPr>
      <w:r w:rsidRPr="00BA3F4C">
        <w:rPr>
          <w:lang w:val="en-AU"/>
        </w:rPr>
        <w:t>Binding together these strands is a strong commitment to New Zealand music and musicians. This has led to many specially commissioned works from New Zealand composers, and to the promotion of New Zealand performers.</w:t>
      </w:r>
    </w:p>
    <w:p w:rsidR="00D553FB" w:rsidRPr="00BA3F4C" w:rsidRDefault="00D553FB" w:rsidP="00D553FB">
      <w:pPr>
        <w:pStyle w:val="Text"/>
      </w:pPr>
      <w:r w:rsidRPr="00BA3F4C">
        <w:t>We’re a not-for-profit organisation and receive major funding from Creative New Zealand.</w:t>
      </w:r>
    </w:p>
    <w:p w:rsidR="00D553FB" w:rsidRPr="00624F56" w:rsidRDefault="00D553FB" w:rsidP="00D553FB">
      <w:pPr>
        <w:pStyle w:val="Heading3"/>
        <w:rPr>
          <w:color w:val="1F497D" w:themeColor="text2"/>
          <w:sz w:val="28"/>
          <w:szCs w:val="28"/>
        </w:rPr>
      </w:pPr>
      <w:r w:rsidRPr="00624F56">
        <w:rPr>
          <w:color w:val="1F497D" w:themeColor="text2"/>
          <w:sz w:val="28"/>
          <w:szCs w:val="28"/>
        </w:rPr>
        <w:t>2. The project: what it is, why you did it and what you wanted to achieve</w:t>
      </w:r>
    </w:p>
    <w:p w:rsidR="00D553FB" w:rsidRPr="00BA3F4C" w:rsidRDefault="00D553FB" w:rsidP="00D553FB">
      <w:pPr>
        <w:pStyle w:val="Text"/>
        <w:rPr>
          <w:szCs w:val="24"/>
        </w:rPr>
      </w:pPr>
      <w:r w:rsidRPr="00BA3F4C">
        <w:t>Chamber Music New Zealand presented a concert for physically and intellectually disabled children and young adults on 24 October in the Wellington Town Hall. The concert was led by Julian Raphael, a community musician based in Wellington, and the Enso String Quartet, an American ensemble touring the country during October and November as part of our Kaleidoscopes Concert Season.</w:t>
      </w:r>
    </w:p>
    <w:p w:rsidR="00D553FB" w:rsidRPr="00BA3F4C" w:rsidRDefault="00D553FB" w:rsidP="00D553FB">
      <w:pPr>
        <w:pStyle w:val="Text"/>
        <w:rPr>
          <w:lang w:val="en-AU"/>
        </w:rPr>
      </w:pPr>
      <w:r w:rsidRPr="00BA3F4C">
        <w:rPr>
          <w:lang w:val="en-AU"/>
        </w:rPr>
        <w:t xml:space="preserve">The aim of the concert was to enable the students to experience live music up close; interact with the musicians and their instruments; and appreciate classical music in a welcoming environment. </w:t>
      </w:r>
    </w:p>
    <w:p w:rsidR="00D553FB" w:rsidRPr="00BA3F4C" w:rsidRDefault="00D553FB" w:rsidP="00D553FB">
      <w:pPr>
        <w:pStyle w:val="Text"/>
        <w:rPr>
          <w:lang w:val="en-AU"/>
        </w:rPr>
      </w:pPr>
    </w:p>
    <w:p w:rsidR="00D553FB" w:rsidRPr="00BA3F4C" w:rsidRDefault="00D553FB" w:rsidP="00D553FB">
      <w:pPr>
        <w:pStyle w:val="Text"/>
        <w:rPr>
          <w:lang w:val="en-AU"/>
        </w:rPr>
      </w:pPr>
      <w:r w:rsidRPr="00BA3F4C">
        <w:rPr>
          <w:lang w:val="en-AU"/>
        </w:rPr>
        <w:lastRenderedPageBreak/>
        <w:t>In addition, several students from Kimi Ora School were able to participate in the concert alongside Julian and the quartet. Leading up to the concert, the students spent two weeks working with Julian preparing for their performance.</w:t>
      </w:r>
    </w:p>
    <w:p w:rsidR="00D553FB" w:rsidRPr="00624F56" w:rsidRDefault="00D553FB" w:rsidP="00D553FB">
      <w:pPr>
        <w:pStyle w:val="Heading3"/>
        <w:rPr>
          <w:color w:val="1F497D" w:themeColor="text2"/>
          <w:sz w:val="28"/>
          <w:szCs w:val="28"/>
        </w:rPr>
      </w:pPr>
      <w:r w:rsidRPr="00624F56">
        <w:rPr>
          <w:color w:val="1F497D" w:themeColor="text2"/>
          <w:sz w:val="28"/>
          <w:szCs w:val="28"/>
        </w:rPr>
        <w:t>3. The process: developing and implementing the project</w:t>
      </w:r>
    </w:p>
    <w:p w:rsidR="00D553FB" w:rsidRPr="00BA3F4C" w:rsidRDefault="00D553FB" w:rsidP="00D553FB">
      <w:pPr>
        <w:pStyle w:val="Text"/>
        <w:rPr>
          <w:lang w:val="en-AU"/>
        </w:rPr>
      </w:pPr>
      <w:r w:rsidRPr="00BA3F4C">
        <w:rPr>
          <w:lang w:val="en-AU"/>
        </w:rPr>
        <w:t>The idea for this concert came about in October 2011 and was based around a desire to expand our accessibility to new audiences, demonstrate our inclusive spirit and raise the profile of Chamber Music New Zealand. Getting the Arts For All grant provided the impetus for us to start planning.</w:t>
      </w:r>
    </w:p>
    <w:p w:rsidR="00D553FB" w:rsidRPr="00BA3F4C" w:rsidRDefault="00D553FB" w:rsidP="00906C55">
      <w:pPr>
        <w:pStyle w:val="point"/>
      </w:pPr>
      <w:r w:rsidRPr="00BA3F4C">
        <w:t>We approached the Enso String Quartet at the end of 2011 to be involved, and they were more than happy to come on board for the project. They have experience working with autistic children in projects similar to ours. This, combined with the fact they were visiting us later in 2012 (with a free day scheduled in Wellington) made them a great fit for our project.</w:t>
      </w:r>
    </w:p>
    <w:p w:rsidR="00D553FB" w:rsidRPr="00BA3F4C" w:rsidRDefault="00D553FB" w:rsidP="00906C55">
      <w:pPr>
        <w:pStyle w:val="point"/>
      </w:pPr>
      <w:r w:rsidRPr="00BA3F4C">
        <w:t xml:space="preserve">With Julian Raphael on board, his first task was to make contact with Kimi Ora School and its music therapist Andrew Tutty. </w:t>
      </w:r>
    </w:p>
    <w:p w:rsidR="00D553FB" w:rsidRPr="00BA3F4C" w:rsidRDefault="00D553FB" w:rsidP="00906C55">
      <w:pPr>
        <w:pStyle w:val="point"/>
      </w:pPr>
      <w:r w:rsidRPr="00BA3F4C">
        <w:t>We started to plan the basic details of the project but it was difficult to know how to proceed or who we should be in touch with beyond the small circle of contacts we already had.</w:t>
      </w:r>
    </w:p>
    <w:p w:rsidR="00D553FB" w:rsidRPr="00BA3F4C" w:rsidRDefault="00D553FB" w:rsidP="00906C55">
      <w:pPr>
        <w:pStyle w:val="point"/>
      </w:pPr>
      <w:r w:rsidRPr="00BA3F4C">
        <w:t>In August, we approached Art Access Aotearoa and asked for a meeting so we could brainstorm ideas with our colleagues in the Arts For All Wellington Network. Particularly valuable was the feedback we got from the network’s disability organisations.</w:t>
      </w:r>
    </w:p>
    <w:p w:rsidR="00D553FB" w:rsidRPr="00BA3F4C" w:rsidRDefault="00D553FB" w:rsidP="00906C55">
      <w:pPr>
        <w:pStyle w:val="point"/>
      </w:pPr>
      <w:r w:rsidRPr="00BA3F4C">
        <w:t xml:space="preserve">From there, the planning came much more naturally and we were reassured that we were on the right track. </w:t>
      </w:r>
    </w:p>
    <w:p w:rsidR="00D553FB" w:rsidRPr="00BA3F4C" w:rsidRDefault="00D553FB" w:rsidP="00906C55">
      <w:pPr>
        <w:pStyle w:val="point"/>
      </w:pPr>
      <w:r w:rsidRPr="00BA3F4C">
        <w:t>We started contacting the schools and community organisations we wanted to invite to the performance; planning the schedule for the day; and communicating Julian’s musical ideas to the Enso String Quartet before they came to New Zealand.</w:t>
      </w:r>
    </w:p>
    <w:p w:rsidR="00D553FB" w:rsidRPr="00BA3F4C" w:rsidRDefault="00D553FB" w:rsidP="00906C55">
      <w:pPr>
        <w:pStyle w:val="point"/>
      </w:pPr>
      <w:r w:rsidRPr="00BA3F4C">
        <w:t xml:space="preserve">In the two weeks leading up to the concert, Julian and Andrew worked with selected students to devise a work for performance. </w:t>
      </w:r>
    </w:p>
    <w:p w:rsidR="00D553FB" w:rsidRPr="00BA3F4C" w:rsidRDefault="00D553FB" w:rsidP="00906C55">
      <w:pPr>
        <w:pStyle w:val="point"/>
      </w:pPr>
      <w:r w:rsidRPr="00BA3F4C">
        <w:t>With all of the above in place, it was matter of juggling different aspects of the project and our other work, and ensuring it all happened smoothly in a relaxed and friendly environment.</w:t>
      </w:r>
    </w:p>
    <w:p w:rsidR="00D553FB" w:rsidRPr="00624F56" w:rsidRDefault="00D553FB" w:rsidP="00906C55">
      <w:pPr>
        <w:pStyle w:val="Heading3"/>
        <w:rPr>
          <w:color w:val="1F497D" w:themeColor="text2"/>
          <w:sz w:val="28"/>
          <w:szCs w:val="28"/>
        </w:rPr>
      </w:pPr>
      <w:r w:rsidRPr="00624F56">
        <w:rPr>
          <w:color w:val="1F497D" w:themeColor="text2"/>
          <w:sz w:val="28"/>
          <w:szCs w:val="28"/>
        </w:rPr>
        <w:t>4. What were the key challenges and how did you overcome them?</w:t>
      </w:r>
    </w:p>
    <w:p w:rsidR="00D553FB" w:rsidRPr="00BA3F4C" w:rsidRDefault="00D553FB" w:rsidP="00D553FB">
      <w:pPr>
        <w:pStyle w:val="Text"/>
        <w:rPr>
          <w:lang w:val="en-AU"/>
        </w:rPr>
      </w:pPr>
      <w:r w:rsidRPr="00BA3F4C">
        <w:t>This was a new area for the organisation – and for the two of us managing the project. We’re well-versed in event management but relatively new to workshops like this that require special accessibility considerations.</w:t>
      </w:r>
    </w:p>
    <w:p w:rsidR="00D553FB" w:rsidRPr="00BA3F4C" w:rsidRDefault="00D553FB" w:rsidP="00D553FB">
      <w:pPr>
        <w:pStyle w:val="Text"/>
        <w:rPr>
          <w:lang w:val="en-AU"/>
        </w:rPr>
      </w:pPr>
      <w:r w:rsidRPr="00BA3F4C">
        <w:rPr>
          <w:lang w:val="en-AU"/>
        </w:rPr>
        <w:lastRenderedPageBreak/>
        <w:t>Our first major milestone was the Arts Access Aotearoa lunchtime forum held earlier in the year with other members of the Arts For All Wellington Network.</w:t>
      </w:r>
    </w:p>
    <w:p w:rsidR="00D553FB" w:rsidRPr="00BA3F4C" w:rsidRDefault="00D553FB" w:rsidP="00D553FB">
      <w:pPr>
        <w:pStyle w:val="Text"/>
        <w:rPr>
          <w:lang w:val="en-AU"/>
        </w:rPr>
      </w:pPr>
      <w:r w:rsidRPr="00BA3F4C">
        <w:rPr>
          <w:lang w:val="en-AU"/>
        </w:rPr>
        <w:t xml:space="preserve">It was a crucial gathering of minds and expertise from across Wellington’s cultural and disability spectrum, and gave us practical insights and ideas into how best to do it. </w:t>
      </w:r>
    </w:p>
    <w:p w:rsidR="00D553FB" w:rsidRPr="00BA3F4C" w:rsidRDefault="00D553FB" w:rsidP="00D553FB">
      <w:pPr>
        <w:pStyle w:val="Text"/>
        <w:rPr>
          <w:lang w:val="en-AU"/>
        </w:rPr>
      </w:pPr>
      <w:r w:rsidRPr="00BA3F4C">
        <w:rPr>
          <w:lang w:val="en-AU"/>
        </w:rPr>
        <w:t>After the forum, we created more targeted roles and achievement milestones, and began holding regular meetings with the rest of the Chamber Music team to maximise our breadth of feedback and insights.</w:t>
      </w:r>
    </w:p>
    <w:p w:rsidR="00D553FB" w:rsidRPr="00BA3F4C" w:rsidRDefault="00D553FB" w:rsidP="00D553FB">
      <w:pPr>
        <w:pStyle w:val="Text"/>
        <w:rPr>
          <w:lang w:val="en-AU"/>
        </w:rPr>
      </w:pPr>
      <w:r w:rsidRPr="00BA3F4C">
        <w:t xml:space="preserve">Arts Access Aotearoa and the Ministry of Education were our primary resources for information about accessibility, appropriate contacts in schools and transition groups. Our general approach, the appropriate terminology and target audience all became well-defined with their early help. </w:t>
      </w:r>
    </w:p>
    <w:p w:rsidR="00D553FB" w:rsidRPr="00BA3F4C" w:rsidRDefault="00D553FB" w:rsidP="00906C55">
      <w:pPr>
        <w:pStyle w:val="point"/>
      </w:pPr>
      <w:r w:rsidRPr="00BA3F4C">
        <w:rPr>
          <w:b/>
          <w:lang w:val="en-AU"/>
        </w:rPr>
        <w:t>Marketing:</w:t>
      </w:r>
      <w:r w:rsidRPr="00BA3F4C">
        <w:rPr>
          <w:lang w:val="en-AU"/>
        </w:rPr>
        <w:t xml:space="preserve"> This involved reaching out to groups and individuals with whom we had no </w:t>
      </w:r>
      <w:r w:rsidRPr="00BA3F4C">
        <w:t>prior experience, nor an established profile. This was one of the most challenging aspects because we didn’t have the knowledge of who best to contact and how best to make our invitation known.</w:t>
      </w:r>
    </w:p>
    <w:p w:rsidR="00D553FB" w:rsidRPr="00BA3F4C" w:rsidRDefault="00D553FB" w:rsidP="00906C55">
      <w:pPr>
        <w:pStyle w:val="point"/>
      </w:pPr>
      <w:r w:rsidRPr="00BA3F4C">
        <w:rPr>
          <w:b/>
        </w:rPr>
        <w:t>The budget</w:t>
      </w:r>
      <w:r w:rsidRPr="00BA3F4C">
        <w:t>: We had little idea of the costs going into the project and had to make it work on a shoestring. We were also very fortunate to receive a venue subsidy from the Wellington City Council for the Town Hall hire. This stretched our funds much further than they might otherwise have reached.</w:t>
      </w:r>
    </w:p>
    <w:p w:rsidR="00D553FB" w:rsidRPr="00BA3F4C" w:rsidRDefault="00D553FB" w:rsidP="00906C55">
      <w:pPr>
        <w:pStyle w:val="point"/>
        <w:rPr>
          <w:lang w:val="en-AU"/>
        </w:rPr>
      </w:pPr>
      <w:r w:rsidRPr="00BA3F4C">
        <w:t xml:space="preserve"> </w:t>
      </w:r>
      <w:r w:rsidRPr="00BA3F4C">
        <w:rPr>
          <w:b/>
        </w:rPr>
        <w:t>Timing</w:t>
      </w:r>
      <w:r w:rsidR="00906C55" w:rsidRPr="00BA3F4C">
        <w:rPr>
          <w:b/>
        </w:rPr>
        <w:t>:</w:t>
      </w:r>
      <w:r w:rsidRPr="00BA3F4C">
        <w:t xml:space="preserve"> The concert and the months leading up to it were a really busy time and we were juggling</w:t>
      </w:r>
      <w:r w:rsidRPr="00BA3F4C">
        <w:rPr>
          <w:lang w:val="en-AU"/>
        </w:rPr>
        <w:t xml:space="preserve"> many projects. As October drew nearer, however, we were able to just get on with it, reassured by the feedback we had sought and received early on in the piece. </w:t>
      </w:r>
    </w:p>
    <w:p w:rsidR="00D553FB" w:rsidRPr="00624F56" w:rsidRDefault="00D553FB" w:rsidP="00906C55">
      <w:pPr>
        <w:pStyle w:val="Heading3"/>
        <w:rPr>
          <w:color w:val="1F497D" w:themeColor="text2"/>
          <w:sz w:val="28"/>
          <w:szCs w:val="28"/>
        </w:rPr>
      </w:pPr>
      <w:r w:rsidRPr="00624F56">
        <w:rPr>
          <w:color w:val="1F497D" w:themeColor="text2"/>
          <w:sz w:val="28"/>
          <w:szCs w:val="28"/>
        </w:rPr>
        <w:t>5. What were the key elements that made the project a success?</w:t>
      </w:r>
    </w:p>
    <w:p w:rsidR="00D553FB" w:rsidRPr="00BA3F4C" w:rsidRDefault="00D553FB" w:rsidP="00D553FB">
      <w:pPr>
        <w:pStyle w:val="Text"/>
      </w:pPr>
      <w:r w:rsidRPr="00BA3F4C">
        <w:t>The opportunity and decision to work with Julian Raphael proved to be our greatest success. The expertise and experience that he brought to this project was invaluable and we would have been lost without him. Julian, who is the musical director of the Wellington Community Choir, has a rich history of leading workshops and advocating for “arts for all” across the country.</w:t>
      </w:r>
    </w:p>
    <w:p w:rsidR="00D553FB" w:rsidRPr="00BA3F4C" w:rsidRDefault="00D553FB" w:rsidP="00D553FB">
      <w:pPr>
        <w:pStyle w:val="Text"/>
        <w:rPr>
          <w:lang w:val="en-AU"/>
        </w:rPr>
      </w:pPr>
      <w:r w:rsidRPr="00BA3F4C">
        <w:rPr>
          <w:lang w:val="en-AU"/>
        </w:rPr>
        <w:t>Other notable things that made it such a successful project:</w:t>
      </w:r>
    </w:p>
    <w:p w:rsidR="00D553FB" w:rsidRPr="00BA3F4C" w:rsidRDefault="00D553FB" w:rsidP="00906C55">
      <w:pPr>
        <w:pStyle w:val="point"/>
      </w:pPr>
      <w:r w:rsidRPr="00BA3F4C">
        <w:rPr>
          <w:lang w:val="en-AU"/>
        </w:rPr>
        <w:t xml:space="preserve">Working with the Enso String Quartet and welcoming them on board was </w:t>
      </w:r>
      <w:r w:rsidRPr="00BA3F4C">
        <w:t>fantastic. Their experience, openness and flexibility was integral to our success.</w:t>
      </w:r>
    </w:p>
    <w:p w:rsidR="00D553FB" w:rsidRPr="00BA3F4C" w:rsidRDefault="00D553FB" w:rsidP="00906C55">
      <w:pPr>
        <w:pStyle w:val="point"/>
      </w:pPr>
      <w:r w:rsidRPr="00BA3F4C">
        <w:t>We approached a wide range of potential audience members from eight different schools and young adult transition groups in the Wellington region. By doing this, we achieved a really diverse, inclusive audience.</w:t>
      </w:r>
    </w:p>
    <w:p w:rsidR="00D553FB" w:rsidRPr="00BA3F4C" w:rsidRDefault="00D553FB" w:rsidP="00906C55">
      <w:pPr>
        <w:pStyle w:val="point"/>
      </w:pPr>
      <w:r w:rsidRPr="00BA3F4C">
        <w:lastRenderedPageBreak/>
        <w:t>More than 200 people attended the concert. We had anticipated an audience of around 100 so this blew our expectations out of the water and created a</w:t>
      </w:r>
      <w:r w:rsidRPr="00BA3F4C">
        <w:rPr>
          <w:lang w:val="en-AU"/>
        </w:rPr>
        <w:t xml:space="preserve"> lot of excitement for the future. </w:t>
      </w:r>
    </w:p>
    <w:p w:rsidR="00D553FB" w:rsidRPr="00624F56" w:rsidRDefault="00D553FB" w:rsidP="00906C55">
      <w:pPr>
        <w:pStyle w:val="Heading3"/>
        <w:rPr>
          <w:color w:val="1F497D" w:themeColor="text2"/>
          <w:sz w:val="28"/>
          <w:szCs w:val="28"/>
          <w:lang w:val="en-AU"/>
        </w:rPr>
      </w:pPr>
      <w:r w:rsidRPr="00624F56">
        <w:rPr>
          <w:color w:val="1F497D" w:themeColor="text2"/>
          <w:sz w:val="28"/>
          <w:szCs w:val="28"/>
        </w:rPr>
        <w:t>6. If you did it again, would you do anything differently?</w:t>
      </w:r>
    </w:p>
    <w:p w:rsidR="00D553FB" w:rsidRPr="00BA3F4C" w:rsidRDefault="00D553FB" w:rsidP="00D553FB">
      <w:pPr>
        <w:pStyle w:val="Text"/>
        <w:rPr>
          <w:lang w:val="en-AU"/>
        </w:rPr>
      </w:pPr>
      <w:r w:rsidRPr="00BA3F4C">
        <w:t>Holding the performance in October coincided with a particularly busy time of year for us. If we did it again, our first major consideration would be to choose a month that gave us more time to prepare.</w:t>
      </w:r>
    </w:p>
    <w:p w:rsidR="00D553FB" w:rsidRPr="00BA3F4C" w:rsidRDefault="00D553FB" w:rsidP="00D553FB">
      <w:pPr>
        <w:pStyle w:val="Text"/>
        <w:rPr>
          <w:lang w:val="en-AU"/>
        </w:rPr>
      </w:pPr>
      <w:r w:rsidRPr="00BA3F4C">
        <w:rPr>
          <w:lang w:val="en-AU"/>
        </w:rPr>
        <w:t>Finding this off-season time and achieving a balance with our other projects is definitely a priority. However, we also need to work in with the schedule of touring artists who have the skills, the time and willingness to take on this project with us. Enso were great!</w:t>
      </w:r>
    </w:p>
    <w:p w:rsidR="00D553FB" w:rsidRPr="00BA3F4C" w:rsidRDefault="00D553FB" w:rsidP="00D553FB">
      <w:pPr>
        <w:pStyle w:val="Text"/>
        <w:rPr>
          <w:lang w:val="en-AU"/>
        </w:rPr>
      </w:pPr>
      <w:r w:rsidRPr="00BA3F4C">
        <w:rPr>
          <w:lang w:val="en-AU"/>
        </w:rPr>
        <w:t>A major challenge would be to find and secure musicians of a similar calibre to Enso. Alternatively, it would be good to upskill local musicians and build up a pool of musicians able and willing to work in this area. This could also provide the opportunity for multiple workshops around the country on an annual basis.</w:t>
      </w:r>
    </w:p>
    <w:p w:rsidR="00D553FB" w:rsidRPr="00BA3F4C" w:rsidRDefault="00D553FB" w:rsidP="00D553FB">
      <w:pPr>
        <w:pStyle w:val="Text"/>
        <w:rPr>
          <w:lang w:val="en-AU"/>
        </w:rPr>
      </w:pPr>
      <w:r w:rsidRPr="00BA3F4C">
        <w:rPr>
          <w:lang w:val="en-AU"/>
        </w:rPr>
        <w:t>We would also contact schools and other participants much earlier to allow for maximum reach and attendance. Some of the schools were unable to schedule in the workshop even though they were very enthusiastic about the project.</w:t>
      </w:r>
    </w:p>
    <w:p w:rsidR="00D553FB" w:rsidRPr="00624F56" w:rsidRDefault="00D553FB" w:rsidP="00906C55">
      <w:pPr>
        <w:pStyle w:val="Heading3"/>
        <w:rPr>
          <w:color w:val="1F497D" w:themeColor="text2"/>
          <w:sz w:val="28"/>
          <w:szCs w:val="28"/>
        </w:rPr>
      </w:pPr>
      <w:r w:rsidRPr="00624F56">
        <w:rPr>
          <w:color w:val="1F497D" w:themeColor="text2"/>
          <w:sz w:val="28"/>
          <w:szCs w:val="28"/>
        </w:rPr>
        <w:t xml:space="preserve">7. How did you evaluate the project? What did the evaluation show? </w:t>
      </w:r>
    </w:p>
    <w:p w:rsidR="00D553FB" w:rsidRPr="00BA3F4C" w:rsidRDefault="00D553FB" w:rsidP="00D553FB">
      <w:pPr>
        <w:pStyle w:val="Text"/>
      </w:pPr>
      <w:r w:rsidRPr="00BA3F4C">
        <w:t xml:space="preserve">We collected surveys from teachers and support staff from all the schools that took part. Results were very favourable, the consensus being that our communication channels had worked well and all parties were sufficiently informed. The flyers we distributed gave all the details of what would happen when, and made it clear that the atmosphere would be very relaxed and informal in the hope that it would spur more people along. </w:t>
      </w:r>
    </w:p>
    <w:p w:rsidR="00D553FB" w:rsidRPr="00BA3F4C" w:rsidRDefault="00D553FB" w:rsidP="00D553FB">
      <w:pPr>
        <w:pStyle w:val="Text"/>
        <w:rPr>
          <w:lang w:val="en-AU"/>
        </w:rPr>
      </w:pPr>
      <w:r w:rsidRPr="00BA3F4C">
        <w:rPr>
          <w:lang w:val="en-AU"/>
        </w:rPr>
        <w:t>We received a few helpful practical considerations in feedback received from audience members. This included sightline issues, with the quartet and audience on the same level causing some visibility issues, and sound issues.</w:t>
      </w:r>
    </w:p>
    <w:p w:rsidR="00D553FB" w:rsidRPr="00BA3F4C" w:rsidRDefault="00D553FB" w:rsidP="00D553FB">
      <w:pPr>
        <w:pStyle w:val="Text"/>
        <w:rPr>
          <w:lang w:val="en-AU"/>
        </w:rPr>
      </w:pPr>
      <w:r w:rsidRPr="00BA3F4C">
        <w:rPr>
          <w:lang w:val="en-AU"/>
        </w:rPr>
        <w:t>We have great confidence that future workshop projects like this will build on this initial success, now that we’ve established communication networks and an elementary understanding of this new and very welcome community.</w:t>
      </w:r>
    </w:p>
    <w:p w:rsidR="00D553FB" w:rsidRPr="00BA3F4C" w:rsidRDefault="00D553FB" w:rsidP="00D553FB">
      <w:pPr>
        <w:pStyle w:val="Text"/>
        <w:rPr>
          <w:b/>
          <w:lang w:val="en-AU"/>
        </w:rPr>
      </w:pPr>
      <w:r w:rsidRPr="00BA3F4C">
        <w:rPr>
          <w:b/>
          <w:lang w:val="en-AU"/>
        </w:rPr>
        <w:t>Examples of feedback:</w:t>
      </w:r>
    </w:p>
    <w:p w:rsidR="00D553FB" w:rsidRPr="00BA3F4C" w:rsidRDefault="00D553FB" w:rsidP="00D553FB">
      <w:pPr>
        <w:pStyle w:val="Text"/>
        <w:rPr>
          <w:lang w:val="en-AU"/>
        </w:rPr>
      </w:pPr>
      <w:r w:rsidRPr="00BA3F4C">
        <w:rPr>
          <w:lang w:val="en-AU"/>
        </w:rPr>
        <w:t>“I really liked the students being given a chance to perform and share their musical skills with a wider audience.” – Andrew Tutty, musical therapist, Kimi Ora School</w:t>
      </w:r>
    </w:p>
    <w:p w:rsidR="00D553FB" w:rsidRPr="00BA3F4C" w:rsidRDefault="00D553FB" w:rsidP="00D553FB">
      <w:pPr>
        <w:pStyle w:val="Text"/>
        <w:rPr>
          <w:color w:val="000000"/>
          <w:sz w:val="20"/>
          <w:szCs w:val="20"/>
        </w:rPr>
      </w:pPr>
      <w:r w:rsidRPr="00BA3F4C">
        <w:rPr>
          <w:lang w:val="en-AU"/>
        </w:rPr>
        <w:lastRenderedPageBreak/>
        <w:t>“I really enjoy the interactive, participatory nature of the concert – especially looking around and seeing the engagement and excitement from the school kids. I liked how welcoming the Chamber music staff were, and I thought the wigs were a great idea.” – New Zealand Symphony Orchestra</w:t>
      </w:r>
      <w:r w:rsidRPr="00BA3F4C">
        <w:rPr>
          <w:color w:val="000000"/>
          <w:sz w:val="20"/>
          <w:szCs w:val="20"/>
        </w:rPr>
        <w:t xml:space="preserve"> </w:t>
      </w:r>
    </w:p>
    <w:p w:rsidR="00D553FB" w:rsidRPr="00BA3F4C" w:rsidRDefault="00624F56" w:rsidP="00D553FB">
      <w:pPr>
        <w:spacing w:before="240"/>
        <w:rPr>
          <w:rFonts w:cs="Tahoma"/>
          <w:b/>
          <w:color w:val="D14925"/>
        </w:rPr>
      </w:pPr>
      <w:r>
        <w:rPr>
          <w:rFonts w:cs="Tahoma"/>
          <w:noProof/>
          <w:szCs w:val="22"/>
          <w:lang w:val="en-NZ" w:eastAsia="en-NZ"/>
        </w:rPr>
        <mc:AlternateContent>
          <mc:Choice Requires="wps">
            <w:drawing>
              <wp:anchor distT="0" distB="0" distL="114300" distR="114300" simplePos="0" relativeHeight="251655680" behindDoc="0" locked="0" layoutInCell="1" allowOverlap="1">
                <wp:simplePos x="0" y="0"/>
                <wp:positionH relativeFrom="column">
                  <wp:posOffset>-116840</wp:posOffset>
                </wp:positionH>
                <wp:positionV relativeFrom="paragraph">
                  <wp:posOffset>82549</wp:posOffset>
                </wp:positionV>
                <wp:extent cx="5486400" cy="2428875"/>
                <wp:effectExtent l="57150" t="38100" r="76200" b="1047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288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D553FB" w:rsidRPr="00624F56" w:rsidRDefault="00D553FB" w:rsidP="00906C55">
                            <w:pPr>
                              <w:pStyle w:val="Heading3"/>
                              <w:rPr>
                                <w:color w:val="1F497D" w:themeColor="text2"/>
                                <w:sz w:val="28"/>
                                <w:szCs w:val="28"/>
                              </w:rPr>
                            </w:pPr>
                            <w:r>
                              <w:rPr>
                                <w:rFonts w:cs="Tahoma"/>
                                <w:sz w:val="22"/>
                              </w:rPr>
                              <w:br/>
                            </w:r>
                            <w:r w:rsidRPr="00624F56">
                              <w:rPr>
                                <w:color w:val="1F497D" w:themeColor="text2"/>
                                <w:sz w:val="28"/>
                                <w:szCs w:val="28"/>
                              </w:rPr>
                              <w:t>Five tips for other arts organisations organising a performance/workshop involving people with an intellectual disability</w:t>
                            </w:r>
                          </w:p>
                          <w:p w:rsidR="00D553FB" w:rsidRPr="000E5392" w:rsidRDefault="00D553FB" w:rsidP="00BC6B52">
                            <w:pPr>
                              <w:pStyle w:val="point"/>
                              <w:numPr>
                                <w:ilvl w:val="0"/>
                                <w:numId w:val="15"/>
                              </w:numPr>
                              <w:spacing w:after="0"/>
                              <w:ind w:left="714" w:hanging="357"/>
                              <w:outlineLvl w:val="0"/>
                              <w:rPr>
                                <w:lang w:val="en-AU"/>
                              </w:rPr>
                            </w:pPr>
                            <w:r w:rsidRPr="000E5392">
                              <w:rPr>
                                <w:lang w:val="en-AU"/>
                              </w:rPr>
                              <w:t>Plan, plan, plan</w:t>
                            </w:r>
                            <w:r>
                              <w:rPr>
                                <w:lang w:val="en-AU"/>
                              </w:rPr>
                              <w:t>.</w:t>
                            </w:r>
                          </w:p>
                          <w:p w:rsidR="00D553FB" w:rsidRPr="000E5392" w:rsidRDefault="00D553FB" w:rsidP="00BC6B52">
                            <w:pPr>
                              <w:pStyle w:val="point"/>
                              <w:numPr>
                                <w:ilvl w:val="0"/>
                                <w:numId w:val="15"/>
                              </w:numPr>
                              <w:spacing w:after="0"/>
                              <w:ind w:left="714" w:hanging="357"/>
                              <w:outlineLvl w:val="0"/>
                              <w:rPr>
                                <w:lang w:val="en-AU"/>
                              </w:rPr>
                            </w:pPr>
                            <w:r>
                              <w:rPr>
                                <w:lang w:val="en-AU"/>
                              </w:rPr>
                              <w:t xml:space="preserve">Discuss your ideas with </w:t>
                            </w:r>
                            <w:r w:rsidRPr="000E5392">
                              <w:rPr>
                                <w:lang w:val="en-AU"/>
                              </w:rPr>
                              <w:t>a wide range of groups and people</w:t>
                            </w:r>
                            <w:r>
                              <w:rPr>
                                <w:lang w:val="en-AU"/>
                              </w:rPr>
                              <w:t xml:space="preserve"> – particularly the disability sector and other arts organisations.</w:t>
                            </w:r>
                          </w:p>
                          <w:p w:rsidR="00D553FB" w:rsidRDefault="00D553FB" w:rsidP="00BC6B52">
                            <w:pPr>
                              <w:pStyle w:val="point"/>
                              <w:numPr>
                                <w:ilvl w:val="0"/>
                                <w:numId w:val="15"/>
                              </w:numPr>
                              <w:spacing w:after="0"/>
                              <w:ind w:left="714" w:hanging="357"/>
                              <w:outlineLvl w:val="0"/>
                              <w:rPr>
                                <w:lang w:val="en-AU"/>
                              </w:rPr>
                            </w:pPr>
                            <w:r>
                              <w:rPr>
                                <w:lang w:val="en-AU"/>
                              </w:rPr>
                              <w:t>Think about the timing of the event. Is it competing with other major activities?</w:t>
                            </w:r>
                            <w:r w:rsidRPr="000E5392">
                              <w:rPr>
                                <w:lang w:val="en-AU"/>
                              </w:rPr>
                              <w:t xml:space="preserve"> </w:t>
                            </w:r>
                          </w:p>
                          <w:p w:rsidR="00D553FB" w:rsidRPr="000E5392" w:rsidRDefault="00D553FB" w:rsidP="00BC6B52">
                            <w:pPr>
                              <w:pStyle w:val="point"/>
                              <w:numPr>
                                <w:ilvl w:val="0"/>
                                <w:numId w:val="15"/>
                              </w:numPr>
                              <w:spacing w:after="0"/>
                              <w:ind w:left="714" w:hanging="357"/>
                              <w:outlineLvl w:val="0"/>
                              <w:rPr>
                                <w:lang w:val="en-AU"/>
                              </w:rPr>
                            </w:pPr>
                            <w:r w:rsidRPr="000E5392">
                              <w:rPr>
                                <w:lang w:val="en-AU"/>
                              </w:rPr>
                              <w:t>Don’t be afraid to ask questions</w:t>
                            </w:r>
                            <w:r>
                              <w:rPr>
                                <w:lang w:val="en-AU"/>
                              </w:rPr>
                              <w:t>.</w:t>
                            </w:r>
                          </w:p>
                          <w:p w:rsidR="00D553FB" w:rsidRDefault="00D553FB" w:rsidP="00BC6B52">
                            <w:pPr>
                              <w:pStyle w:val="point"/>
                              <w:numPr>
                                <w:ilvl w:val="0"/>
                                <w:numId w:val="15"/>
                              </w:numPr>
                              <w:spacing w:after="0"/>
                              <w:ind w:left="714" w:hanging="357"/>
                              <w:outlineLvl w:val="0"/>
                              <w:rPr>
                                <w:lang w:val="en-AU"/>
                              </w:rPr>
                            </w:pPr>
                            <w:r w:rsidRPr="000E5392">
                              <w:rPr>
                                <w:lang w:val="en-AU"/>
                              </w:rPr>
                              <w:t>Make it fun</w:t>
                            </w:r>
                            <w:r>
                              <w:rPr>
                                <w:lang w:val="en-AU"/>
                              </w:rPr>
                              <w:t>.</w:t>
                            </w:r>
                          </w:p>
                          <w:p w:rsidR="00D553FB" w:rsidRPr="00873628" w:rsidRDefault="00D553FB" w:rsidP="00D553FB">
                            <w:pPr>
                              <w:rPr>
                                <w:rFonts w:cs="Tahoma"/>
                                <w:szCs w:val="22"/>
                              </w:rPr>
                            </w:pPr>
                          </w:p>
                          <w:p w:rsidR="00D553FB" w:rsidRPr="00F56853" w:rsidRDefault="00D553FB" w:rsidP="00D553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9.2pt;margin-top:6.5pt;width:6in;height:19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" fillcolor="#a5d5e2 [1624]" strokecolor="#40a7c2 [3048]">
                <v:fill color2="#e4f2f6 [504]" rotate="t" angle="180" colors="0 #9eeaff;22938f #bbefff;1 #e4f9ff" focus="100%" type="gradient"/>
                <v:shadow on="t" color="black" opacity="24903f" origin=",.5" offset="0,.55556mm"/>
                <v:textbox>
                  <w:txbxContent>
                    <w:p w:rsidR="00D553FB" w:rsidRPr="00624F56" w:rsidRDefault="00D553FB" w:rsidP="00906C55">
                      <w:pPr>
                        <w:pStyle w:val="Heading3"/>
                        <w:rPr>
                          <w:color w:val="1F497D" w:themeColor="text2"/>
                          <w:sz w:val="28"/>
                          <w:szCs w:val="28"/>
                        </w:rPr>
                      </w:pPr>
                      <w:r>
                        <w:rPr>
                          <w:rFonts w:cs="Tahoma"/>
                          <w:sz w:val="22"/>
                        </w:rPr>
                        <w:br/>
                      </w:r>
                      <w:r w:rsidRPr="00624F56">
                        <w:rPr>
                          <w:color w:val="1F497D" w:themeColor="text2"/>
                          <w:sz w:val="28"/>
                          <w:szCs w:val="28"/>
                        </w:rPr>
                        <w:t>Five tips for other arts organisations organising a performance/workshop involving people with an intellectual disability</w:t>
                      </w:r>
                    </w:p>
                    <w:p w:rsidR="00D553FB" w:rsidRPr="000E5392" w:rsidRDefault="00D553FB" w:rsidP="00BC6B52">
                      <w:pPr>
                        <w:pStyle w:val="point"/>
                        <w:numPr>
                          <w:ilvl w:val="0"/>
                          <w:numId w:val="15"/>
                        </w:numPr>
                        <w:spacing w:after="0"/>
                        <w:ind w:left="714" w:hanging="357"/>
                        <w:outlineLvl w:val="0"/>
                        <w:rPr>
                          <w:lang w:val="en-AU"/>
                        </w:rPr>
                      </w:pPr>
                      <w:r w:rsidRPr="000E5392">
                        <w:rPr>
                          <w:lang w:val="en-AU"/>
                        </w:rPr>
                        <w:t>Plan, plan, plan</w:t>
                      </w:r>
                      <w:r>
                        <w:rPr>
                          <w:lang w:val="en-AU"/>
                        </w:rPr>
                        <w:t>.</w:t>
                      </w:r>
                    </w:p>
                    <w:p w:rsidR="00D553FB" w:rsidRPr="000E5392" w:rsidRDefault="00D553FB" w:rsidP="00BC6B52">
                      <w:pPr>
                        <w:pStyle w:val="point"/>
                        <w:numPr>
                          <w:ilvl w:val="0"/>
                          <w:numId w:val="15"/>
                        </w:numPr>
                        <w:spacing w:after="0"/>
                        <w:ind w:left="714" w:hanging="357"/>
                        <w:outlineLvl w:val="0"/>
                        <w:rPr>
                          <w:lang w:val="en-AU"/>
                        </w:rPr>
                      </w:pPr>
                      <w:r>
                        <w:rPr>
                          <w:lang w:val="en-AU"/>
                        </w:rPr>
                        <w:t xml:space="preserve">Discuss your ideas with </w:t>
                      </w:r>
                      <w:r w:rsidRPr="000E5392">
                        <w:rPr>
                          <w:lang w:val="en-AU"/>
                        </w:rPr>
                        <w:t>a wide range of groups and people</w:t>
                      </w:r>
                      <w:r>
                        <w:rPr>
                          <w:lang w:val="en-AU"/>
                        </w:rPr>
                        <w:t xml:space="preserve"> – particularly the disability sector and other arts organisations.</w:t>
                      </w:r>
                    </w:p>
                    <w:p w:rsidR="00D553FB" w:rsidRDefault="00D553FB" w:rsidP="00BC6B52">
                      <w:pPr>
                        <w:pStyle w:val="point"/>
                        <w:numPr>
                          <w:ilvl w:val="0"/>
                          <w:numId w:val="15"/>
                        </w:numPr>
                        <w:spacing w:after="0"/>
                        <w:ind w:left="714" w:hanging="357"/>
                        <w:outlineLvl w:val="0"/>
                        <w:rPr>
                          <w:lang w:val="en-AU"/>
                        </w:rPr>
                      </w:pPr>
                      <w:r>
                        <w:rPr>
                          <w:lang w:val="en-AU"/>
                        </w:rPr>
                        <w:t>Think about the timing of the event. Is it competing with other major activities?</w:t>
                      </w:r>
                      <w:r w:rsidRPr="000E5392">
                        <w:rPr>
                          <w:lang w:val="en-AU"/>
                        </w:rPr>
                        <w:t xml:space="preserve"> </w:t>
                      </w:r>
                    </w:p>
                    <w:p w:rsidR="00D553FB" w:rsidRPr="000E5392" w:rsidRDefault="00D553FB" w:rsidP="00BC6B52">
                      <w:pPr>
                        <w:pStyle w:val="point"/>
                        <w:numPr>
                          <w:ilvl w:val="0"/>
                          <w:numId w:val="15"/>
                        </w:numPr>
                        <w:spacing w:after="0"/>
                        <w:ind w:left="714" w:hanging="357"/>
                        <w:outlineLvl w:val="0"/>
                        <w:rPr>
                          <w:lang w:val="en-AU"/>
                        </w:rPr>
                      </w:pPr>
                      <w:r w:rsidRPr="000E5392">
                        <w:rPr>
                          <w:lang w:val="en-AU"/>
                        </w:rPr>
                        <w:t>Don’t be afraid to ask questions</w:t>
                      </w:r>
                      <w:r>
                        <w:rPr>
                          <w:lang w:val="en-AU"/>
                        </w:rPr>
                        <w:t>.</w:t>
                      </w:r>
                    </w:p>
                    <w:p w:rsidR="00D553FB" w:rsidRDefault="00D553FB" w:rsidP="00BC6B52">
                      <w:pPr>
                        <w:pStyle w:val="point"/>
                        <w:numPr>
                          <w:ilvl w:val="0"/>
                          <w:numId w:val="15"/>
                        </w:numPr>
                        <w:spacing w:after="0"/>
                        <w:ind w:left="714" w:hanging="357"/>
                        <w:outlineLvl w:val="0"/>
                        <w:rPr>
                          <w:lang w:val="en-AU"/>
                        </w:rPr>
                      </w:pPr>
                      <w:r w:rsidRPr="000E5392">
                        <w:rPr>
                          <w:lang w:val="en-AU"/>
                        </w:rPr>
                        <w:t>Make it fun</w:t>
                      </w:r>
                      <w:r>
                        <w:rPr>
                          <w:lang w:val="en-AU"/>
                        </w:rPr>
                        <w:t>.</w:t>
                      </w:r>
                    </w:p>
                    <w:p w:rsidR="00D553FB" w:rsidRPr="00873628" w:rsidRDefault="00D553FB" w:rsidP="00D553FB">
                      <w:pPr>
                        <w:rPr>
                          <w:rFonts w:cs="Tahoma"/>
                          <w:szCs w:val="22"/>
                        </w:rPr>
                      </w:pPr>
                    </w:p>
                    <w:p w:rsidR="00D553FB" w:rsidRPr="00F56853" w:rsidRDefault="00D553FB" w:rsidP="00D553FB"/>
                  </w:txbxContent>
                </v:textbox>
              </v:shape>
            </w:pict>
          </mc:Fallback>
        </mc:AlternateContent>
      </w:r>
    </w:p>
    <w:p w:rsidR="00D553FB" w:rsidRPr="00BA3F4C" w:rsidRDefault="00D553FB" w:rsidP="00D553FB">
      <w:pPr>
        <w:spacing w:before="240"/>
        <w:rPr>
          <w:rFonts w:cs="Tahoma"/>
          <w:b/>
          <w:color w:val="D14925"/>
        </w:rPr>
      </w:pPr>
    </w:p>
    <w:p w:rsidR="00D553FB" w:rsidRPr="00BA3F4C" w:rsidRDefault="00D553FB" w:rsidP="00D553FB">
      <w:pPr>
        <w:spacing w:before="240"/>
        <w:rPr>
          <w:rFonts w:cs="Tahoma"/>
          <w:b/>
          <w:color w:val="D14925"/>
        </w:rPr>
      </w:pPr>
    </w:p>
    <w:p w:rsidR="00D553FB" w:rsidRPr="00BA3F4C" w:rsidRDefault="00D553FB" w:rsidP="00D553FB">
      <w:pPr>
        <w:spacing w:before="240"/>
        <w:rPr>
          <w:rFonts w:cs="Tahoma"/>
          <w:b/>
          <w:color w:val="D14925"/>
        </w:rPr>
      </w:pPr>
    </w:p>
    <w:p w:rsidR="00D553FB" w:rsidRPr="00BA3F4C" w:rsidRDefault="00D553FB" w:rsidP="00D553FB">
      <w:pPr>
        <w:spacing w:before="240"/>
        <w:rPr>
          <w:rFonts w:cs="Tahoma"/>
          <w:b/>
          <w:color w:val="D14925"/>
        </w:rPr>
      </w:pPr>
    </w:p>
    <w:p w:rsidR="00D553FB" w:rsidRPr="00BA3F4C" w:rsidRDefault="00D553FB" w:rsidP="00D553FB">
      <w:pPr>
        <w:spacing w:before="240"/>
        <w:rPr>
          <w:rFonts w:cs="Tahoma"/>
          <w:b/>
          <w:color w:val="D14925"/>
        </w:rPr>
      </w:pPr>
    </w:p>
    <w:p w:rsidR="00D553FB" w:rsidRPr="00BA3F4C" w:rsidRDefault="00D553FB" w:rsidP="00D553FB">
      <w:pPr>
        <w:spacing w:before="240"/>
        <w:rPr>
          <w:rFonts w:cs="Tahoma"/>
          <w:b/>
          <w:color w:val="D14925"/>
        </w:rPr>
      </w:pPr>
    </w:p>
    <w:p w:rsidR="00D553FB" w:rsidRPr="00BA3F4C" w:rsidRDefault="00D553FB" w:rsidP="00D553FB">
      <w:pPr>
        <w:spacing w:before="240"/>
        <w:rPr>
          <w:rFonts w:cs="Tahoma"/>
          <w:b/>
          <w:color w:val="D14925"/>
        </w:rPr>
      </w:pPr>
    </w:p>
    <w:p w:rsidR="00D553FB" w:rsidRPr="00BA3F4C" w:rsidRDefault="00D553FB" w:rsidP="00D553FB">
      <w:pPr>
        <w:spacing w:before="240"/>
        <w:rPr>
          <w:rStyle w:val="TextChar"/>
          <w:b/>
        </w:rPr>
      </w:pPr>
      <w:r w:rsidRPr="00BA3F4C">
        <w:rPr>
          <w:rStyle w:val="TextChar"/>
          <w:b/>
        </w:rPr>
        <w:t>For more information:</w:t>
      </w:r>
    </w:p>
    <w:p w:rsidR="00D553FB" w:rsidRPr="00BA3F4C" w:rsidRDefault="00D553FB" w:rsidP="00906C55">
      <w:pPr>
        <w:pStyle w:val="Contactinfo"/>
        <w:rPr>
          <w:rStyle w:val="TextChar"/>
        </w:rPr>
      </w:pPr>
      <w:r w:rsidRPr="00BA3F4C">
        <w:rPr>
          <w:rStyle w:val="TextChar"/>
        </w:rPr>
        <w:t>Jessica Lighfoot or Victoria Dadd</w:t>
      </w:r>
      <w:bookmarkStart w:id="0" w:name="_GoBack"/>
      <w:bookmarkEnd w:id="0"/>
    </w:p>
    <w:p w:rsidR="00D553FB" w:rsidRPr="00BA3F4C" w:rsidRDefault="00D553FB" w:rsidP="00906C55">
      <w:pPr>
        <w:pStyle w:val="Contactinfo"/>
        <w:rPr>
          <w:rStyle w:val="TextChar"/>
        </w:rPr>
      </w:pPr>
      <w:r w:rsidRPr="00BA3F4C">
        <w:rPr>
          <w:rStyle w:val="TextChar"/>
        </w:rPr>
        <w:t>Chamber Music New Zealand</w:t>
      </w:r>
    </w:p>
    <w:p w:rsidR="00D553FB" w:rsidRPr="00BA3F4C" w:rsidRDefault="00D553FB" w:rsidP="00906C55">
      <w:pPr>
        <w:pStyle w:val="Contactinfo"/>
        <w:rPr>
          <w:rStyle w:val="TextChar"/>
        </w:rPr>
      </w:pPr>
      <w:r w:rsidRPr="00BA3F4C">
        <w:rPr>
          <w:rStyle w:val="TextChar"/>
        </w:rPr>
        <w:t>PO Box 6238, Marion Square,</w:t>
      </w:r>
    </w:p>
    <w:p w:rsidR="00D553FB" w:rsidRPr="00BA3F4C" w:rsidRDefault="00D553FB" w:rsidP="00906C55">
      <w:pPr>
        <w:pStyle w:val="Contactinfo"/>
        <w:rPr>
          <w:rStyle w:val="TextChar"/>
        </w:rPr>
      </w:pPr>
      <w:r w:rsidRPr="00BA3F4C">
        <w:rPr>
          <w:rStyle w:val="TextChar"/>
        </w:rPr>
        <w:t>Wellington</w:t>
      </w:r>
    </w:p>
    <w:p w:rsidR="00D553FB" w:rsidRPr="00BA3F4C" w:rsidRDefault="00D553FB" w:rsidP="00906C55">
      <w:pPr>
        <w:pStyle w:val="Contactinfo"/>
        <w:rPr>
          <w:rStyle w:val="TextChar"/>
        </w:rPr>
      </w:pPr>
      <w:r w:rsidRPr="00BA3F4C">
        <w:rPr>
          <w:rStyle w:val="TextChar"/>
        </w:rPr>
        <w:t>T: 04 384 6133</w:t>
      </w:r>
    </w:p>
    <w:p w:rsidR="00D553FB" w:rsidRPr="00BA3F4C" w:rsidRDefault="00D553FB" w:rsidP="00906C55">
      <w:pPr>
        <w:pStyle w:val="Contactinfo"/>
        <w:rPr>
          <w:rStyle w:val="TextChar"/>
        </w:rPr>
      </w:pPr>
      <w:r w:rsidRPr="00BA3F4C">
        <w:rPr>
          <w:rStyle w:val="TextChar"/>
        </w:rPr>
        <w:t xml:space="preserve">E: </w:t>
      </w:r>
      <w:hyperlink r:id="rId14" w:history="1">
        <w:r w:rsidRPr="00BA3F4C">
          <w:rPr>
            <w:rStyle w:val="Hyperlink"/>
            <w:szCs w:val="22"/>
          </w:rPr>
          <w:t>infor@chambermusic.co.nz</w:t>
        </w:r>
      </w:hyperlink>
    </w:p>
    <w:p w:rsidR="000C4D80" w:rsidRPr="00BA3F4C" w:rsidRDefault="00D553FB" w:rsidP="00906C55">
      <w:pPr>
        <w:pStyle w:val="Contactinfo"/>
      </w:pPr>
      <w:r w:rsidRPr="00BA3F4C">
        <w:rPr>
          <w:rStyle w:val="TextChar"/>
        </w:rPr>
        <w:t>W: www.chambermusic.co.nz</w:t>
      </w:r>
    </w:p>
    <w:sectPr w:rsidR="000C4D80" w:rsidRPr="00BA3F4C" w:rsidSect="00FD5F67">
      <w:footerReference w:type="even" r:id="rId15"/>
      <w:footerReference w:type="default" r:id="rId16"/>
      <w:pgSz w:w="11906" w:h="16838"/>
      <w:pgMar w:top="2126" w:right="2688"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F00" w:rsidRDefault="00163F00">
      <w:r>
        <w:separator/>
      </w:r>
    </w:p>
  </w:endnote>
  <w:endnote w:type="continuationSeparator" w:id="0">
    <w:p w:rsidR="00163F00" w:rsidRDefault="0016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A0" w:rsidRDefault="004111A0" w:rsidP="00F16046">
    <w:pPr>
      <w:framePr w:wrap="around" w:vAnchor="text" w:hAnchor="margin" w:xAlign="right" w:y="1"/>
    </w:pPr>
    <w:r>
      <w:fldChar w:fldCharType="begin"/>
    </w:r>
    <w:r>
      <w:instrText xml:space="preserve">PAGE  </w:instrText>
    </w:r>
    <w:r>
      <w:fldChar w:fldCharType="end"/>
    </w:r>
  </w:p>
  <w:p w:rsidR="004111A0" w:rsidRDefault="004111A0" w:rsidP="003B400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A0" w:rsidRDefault="004111A0" w:rsidP="00F16046">
    <w:pPr>
      <w:framePr w:wrap="around" w:vAnchor="text" w:hAnchor="margin" w:xAlign="right" w:y="1"/>
    </w:pPr>
    <w:r>
      <w:fldChar w:fldCharType="begin"/>
    </w:r>
    <w:r>
      <w:instrText xml:space="preserve">PAGE  </w:instrText>
    </w:r>
    <w:r>
      <w:fldChar w:fldCharType="separate"/>
    </w:r>
    <w:r w:rsidR="00BC6B52">
      <w:rPr>
        <w:noProof/>
      </w:rPr>
      <w:t>5</w:t>
    </w:r>
    <w:r>
      <w:fldChar w:fldCharType="end"/>
    </w:r>
  </w:p>
  <w:p w:rsidR="004111A0" w:rsidRDefault="004111A0" w:rsidP="003B400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F00" w:rsidRDefault="00163F00">
      <w:r>
        <w:separator/>
      </w:r>
    </w:p>
  </w:footnote>
  <w:footnote w:type="continuationSeparator" w:id="0">
    <w:p w:rsidR="00163F00" w:rsidRDefault="00163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04E9"/>
    <w:multiLevelType w:val="hybridMultilevel"/>
    <w:tmpl w:val="064C0382"/>
    <w:lvl w:ilvl="0" w:tplc="4282E69E">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17A7E"/>
    <w:multiLevelType w:val="multilevel"/>
    <w:tmpl w:val="0C4C27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8D75EC"/>
    <w:multiLevelType w:val="hybridMultilevel"/>
    <w:tmpl w:val="72048334"/>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892A36"/>
    <w:multiLevelType w:val="hybridMultilevel"/>
    <w:tmpl w:val="47144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0F81C83"/>
    <w:multiLevelType w:val="hybridMultilevel"/>
    <w:tmpl w:val="F6329C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5D3D16"/>
    <w:multiLevelType w:val="hybridMultilevel"/>
    <w:tmpl w:val="630A0294"/>
    <w:lvl w:ilvl="0" w:tplc="750A5E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375839"/>
    <w:multiLevelType w:val="hybridMultilevel"/>
    <w:tmpl w:val="DC9E45F6"/>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56731"/>
    <w:multiLevelType w:val="hybridMultilevel"/>
    <w:tmpl w:val="3306DAF4"/>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1F016C"/>
    <w:multiLevelType w:val="hybridMultilevel"/>
    <w:tmpl w:val="845A19D0"/>
    <w:lvl w:ilvl="0" w:tplc="7F80F8E0">
      <w:start w:val="21"/>
      <w:numFmt w:val="bullet"/>
      <w:lvlText w:val="-"/>
      <w:lvlJc w:val="left"/>
      <w:pPr>
        <w:tabs>
          <w:tab w:val="num" w:pos="720"/>
        </w:tabs>
        <w:ind w:left="720" w:hanging="360"/>
      </w:pPr>
      <w:rPr>
        <w:rFonts w:ascii="Century Gothic" w:eastAsia="Times New Roman" w:hAnsi="Century Gothic"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5C5959"/>
    <w:multiLevelType w:val="hybridMultilevel"/>
    <w:tmpl w:val="EA4CE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217168"/>
    <w:multiLevelType w:val="multilevel"/>
    <w:tmpl w:val="EA4CEB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6C2B18"/>
    <w:multiLevelType w:val="hybridMultilevel"/>
    <w:tmpl w:val="D234A7E0"/>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462296"/>
    <w:multiLevelType w:val="hybridMultilevel"/>
    <w:tmpl w:val="056C5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AB0591"/>
    <w:multiLevelType w:val="hybridMultilevel"/>
    <w:tmpl w:val="68AE5950"/>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3F15D8"/>
    <w:multiLevelType w:val="hybridMultilevel"/>
    <w:tmpl w:val="4CA6F6B8"/>
    <w:lvl w:ilvl="0" w:tplc="743A36E8">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13570A"/>
    <w:multiLevelType w:val="hybridMultilevel"/>
    <w:tmpl w:val="B0A6667E"/>
    <w:lvl w:ilvl="0" w:tplc="4DE47292">
      <w:start w:val="1"/>
      <w:numFmt w:val="bullet"/>
      <w:pStyle w:val="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5B36B7"/>
    <w:multiLevelType w:val="hybridMultilevel"/>
    <w:tmpl w:val="A726DA24"/>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8CE4B61"/>
    <w:multiLevelType w:val="hybridMultilevel"/>
    <w:tmpl w:val="0C4C275C"/>
    <w:lvl w:ilvl="0" w:tplc="D0BC632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C3D004C"/>
    <w:multiLevelType w:val="multilevel"/>
    <w:tmpl w:val="3FAC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027058"/>
    <w:multiLevelType w:val="hybridMultilevel"/>
    <w:tmpl w:val="4528A322"/>
    <w:lvl w:ilvl="0" w:tplc="7F80F8E0">
      <w:start w:val="21"/>
      <w:numFmt w:val="bullet"/>
      <w:lvlText w:val="-"/>
      <w:lvlJc w:val="left"/>
      <w:pPr>
        <w:tabs>
          <w:tab w:val="num" w:pos="720"/>
        </w:tabs>
        <w:ind w:left="720" w:hanging="360"/>
      </w:pPr>
      <w:rPr>
        <w:rFonts w:ascii="Century Gothic" w:eastAsia="Times New Roman" w:hAnsi="Century Gothic"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9D04434"/>
    <w:multiLevelType w:val="hybridMultilevel"/>
    <w:tmpl w:val="869ED92C"/>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1E7A63"/>
    <w:multiLevelType w:val="hybridMultilevel"/>
    <w:tmpl w:val="1AB2A478"/>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304632F"/>
    <w:multiLevelType w:val="hybridMultilevel"/>
    <w:tmpl w:val="53484602"/>
    <w:lvl w:ilvl="0" w:tplc="4282E69E">
      <w:start w:val="1"/>
      <w:numFmt w:val="bullet"/>
      <w:lvlText w:val=""/>
      <w:lvlJc w:val="left"/>
      <w:pPr>
        <w:tabs>
          <w:tab w:val="num" w:pos="340"/>
        </w:tabs>
        <w:ind w:left="340" w:hanging="227"/>
      </w:pPr>
      <w:rPr>
        <w:rFonts w:ascii="Symbol" w:hAnsi="Symbol" w:hint="default"/>
      </w:rPr>
    </w:lvl>
    <w:lvl w:ilvl="1" w:tplc="F0767190">
      <w:numFmt w:val="bullet"/>
      <w:lvlText w:val="–"/>
      <w:lvlJc w:val="left"/>
      <w:pPr>
        <w:tabs>
          <w:tab w:val="num" w:pos="1440"/>
        </w:tabs>
        <w:ind w:left="1440" w:hanging="360"/>
      </w:pPr>
      <w:rPr>
        <w:rFonts w:ascii="Century Gothic" w:eastAsia="Times New Roman" w:hAnsi="Century Gothic" w:cs="Times New Roman"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880763"/>
    <w:multiLevelType w:val="hybridMultilevel"/>
    <w:tmpl w:val="2A7AFC66"/>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9A4137"/>
    <w:multiLevelType w:val="hybridMultilevel"/>
    <w:tmpl w:val="4178087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B9617C"/>
    <w:multiLevelType w:val="hybridMultilevel"/>
    <w:tmpl w:val="3C560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564126"/>
    <w:multiLevelType w:val="hybridMultilevel"/>
    <w:tmpl w:val="FE5E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B1395"/>
    <w:multiLevelType w:val="hybridMultilevel"/>
    <w:tmpl w:val="CA48E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B57371"/>
    <w:multiLevelType w:val="hybridMultilevel"/>
    <w:tmpl w:val="F10287A4"/>
    <w:lvl w:ilvl="0" w:tplc="238ABF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15220C2"/>
    <w:multiLevelType w:val="hybridMultilevel"/>
    <w:tmpl w:val="C4F803D8"/>
    <w:lvl w:ilvl="0" w:tplc="7F80F8E0">
      <w:start w:val="21"/>
      <w:numFmt w:val="bullet"/>
      <w:lvlText w:val="-"/>
      <w:lvlJc w:val="left"/>
      <w:pPr>
        <w:tabs>
          <w:tab w:val="num" w:pos="720"/>
        </w:tabs>
        <w:ind w:left="720" w:hanging="360"/>
      </w:pPr>
      <w:rPr>
        <w:rFonts w:ascii="Century Gothic" w:eastAsia="Times New Roman" w:hAnsi="Century Gothic"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7402DC8"/>
    <w:multiLevelType w:val="hybridMultilevel"/>
    <w:tmpl w:val="2B70D856"/>
    <w:lvl w:ilvl="0" w:tplc="750A5E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BFE200A"/>
    <w:multiLevelType w:val="hybridMultilevel"/>
    <w:tmpl w:val="974CCBE8"/>
    <w:lvl w:ilvl="0" w:tplc="7F80F8E0">
      <w:start w:val="21"/>
      <w:numFmt w:val="bullet"/>
      <w:lvlText w:val="-"/>
      <w:lvlJc w:val="left"/>
      <w:pPr>
        <w:tabs>
          <w:tab w:val="num" w:pos="720"/>
        </w:tabs>
        <w:ind w:left="720" w:hanging="360"/>
      </w:pPr>
      <w:rPr>
        <w:rFonts w:ascii="Century Gothic" w:eastAsia="Times New Roman" w:hAnsi="Century Gothic"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DD51582"/>
    <w:multiLevelType w:val="hybridMultilevel"/>
    <w:tmpl w:val="8D8CC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765B46"/>
    <w:multiLevelType w:val="hybridMultilevel"/>
    <w:tmpl w:val="C75A5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7"/>
  </w:num>
  <w:num w:numId="3">
    <w:abstractNumId w:val="1"/>
  </w:num>
  <w:num w:numId="4">
    <w:abstractNumId w:val="5"/>
  </w:num>
  <w:num w:numId="5">
    <w:abstractNumId w:val="14"/>
  </w:num>
  <w:num w:numId="6">
    <w:abstractNumId w:val="25"/>
  </w:num>
  <w:num w:numId="7">
    <w:abstractNumId w:val="20"/>
  </w:num>
  <w:num w:numId="8">
    <w:abstractNumId w:val="28"/>
  </w:num>
  <w:num w:numId="9">
    <w:abstractNumId w:val="22"/>
  </w:num>
  <w:num w:numId="10">
    <w:abstractNumId w:val="7"/>
  </w:num>
  <w:num w:numId="11">
    <w:abstractNumId w:val="2"/>
  </w:num>
  <w:num w:numId="12">
    <w:abstractNumId w:val="9"/>
  </w:num>
  <w:num w:numId="13">
    <w:abstractNumId w:val="33"/>
  </w:num>
  <w:num w:numId="14">
    <w:abstractNumId w:val="15"/>
  </w:num>
  <w:num w:numId="15">
    <w:abstractNumId w:val="12"/>
  </w:num>
  <w:num w:numId="16">
    <w:abstractNumId w:val="32"/>
  </w:num>
  <w:num w:numId="17">
    <w:abstractNumId w:val="27"/>
  </w:num>
  <w:num w:numId="18">
    <w:abstractNumId w:val="10"/>
  </w:num>
  <w:num w:numId="19">
    <w:abstractNumId w:val="13"/>
  </w:num>
  <w:num w:numId="20">
    <w:abstractNumId w:val="11"/>
  </w:num>
  <w:num w:numId="21">
    <w:abstractNumId w:val="23"/>
  </w:num>
  <w:num w:numId="22">
    <w:abstractNumId w:val="16"/>
  </w:num>
  <w:num w:numId="23">
    <w:abstractNumId w:val="26"/>
  </w:num>
  <w:num w:numId="24">
    <w:abstractNumId w:val="21"/>
  </w:num>
  <w:num w:numId="25">
    <w:abstractNumId w:val="6"/>
  </w:num>
  <w:num w:numId="26">
    <w:abstractNumId w:val="0"/>
  </w:num>
  <w:num w:numId="27">
    <w:abstractNumId w:val="18"/>
  </w:num>
  <w:num w:numId="28">
    <w:abstractNumId w:val="3"/>
  </w:num>
  <w:num w:numId="29">
    <w:abstractNumId w:val="29"/>
  </w:num>
  <w:num w:numId="30">
    <w:abstractNumId w:val="24"/>
  </w:num>
  <w:num w:numId="31">
    <w:abstractNumId w:val="4"/>
  </w:num>
  <w:num w:numId="32">
    <w:abstractNumId w:val="31"/>
  </w:num>
  <w:num w:numId="33">
    <w:abstractNumId w:va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FB"/>
    <w:rsid w:val="000017F6"/>
    <w:rsid w:val="00083B95"/>
    <w:rsid w:val="0009688F"/>
    <w:rsid w:val="000C4D80"/>
    <w:rsid w:val="000D000F"/>
    <w:rsid w:val="0010316E"/>
    <w:rsid w:val="001260A4"/>
    <w:rsid w:val="00162312"/>
    <w:rsid w:val="00163F00"/>
    <w:rsid w:val="00167156"/>
    <w:rsid w:val="00172A05"/>
    <w:rsid w:val="001824B7"/>
    <w:rsid w:val="001D1312"/>
    <w:rsid w:val="0020400E"/>
    <w:rsid w:val="002126FB"/>
    <w:rsid w:val="00226781"/>
    <w:rsid w:val="00246BB8"/>
    <w:rsid w:val="00264815"/>
    <w:rsid w:val="00270531"/>
    <w:rsid w:val="00274108"/>
    <w:rsid w:val="00276B6D"/>
    <w:rsid w:val="002821E5"/>
    <w:rsid w:val="002947A5"/>
    <w:rsid w:val="002A1F76"/>
    <w:rsid w:val="002A667E"/>
    <w:rsid w:val="00316677"/>
    <w:rsid w:val="00356C3B"/>
    <w:rsid w:val="0036576D"/>
    <w:rsid w:val="003B400A"/>
    <w:rsid w:val="003C117E"/>
    <w:rsid w:val="003C43F0"/>
    <w:rsid w:val="003D6B76"/>
    <w:rsid w:val="003D797F"/>
    <w:rsid w:val="003F0439"/>
    <w:rsid w:val="00400F1A"/>
    <w:rsid w:val="004111A0"/>
    <w:rsid w:val="0042342B"/>
    <w:rsid w:val="00456006"/>
    <w:rsid w:val="004736DC"/>
    <w:rsid w:val="00482821"/>
    <w:rsid w:val="004D2BFB"/>
    <w:rsid w:val="004D301B"/>
    <w:rsid w:val="004E1C11"/>
    <w:rsid w:val="004E7D08"/>
    <w:rsid w:val="00501620"/>
    <w:rsid w:val="00522C8D"/>
    <w:rsid w:val="0052456D"/>
    <w:rsid w:val="00553F2C"/>
    <w:rsid w:val="00584724"/>
    <w:rsid w:val="005967C6"/>
    <w:rsid w:val="005B1828"/>
    <w:rsid w:val="005E51E1"/>
    <w:rsid w:val="005F033E"/>
    <w:rsid w:val="00607168"/>
    <w:rsid w:val="00622A44"/>
    <w:rsid w:val="00624F56"/>
    <w:rsid w:val="00660332"/>
    <w:rsid w:val="006641DD"/>
    <w:rsid w:val="00666356"/>
    <w:rsid w:val="00671C1F"/>
    <w:rsid w:val="006A78C0"/>
    <w:rsid w:val="006B7E87"/>
    <w:rsid w:val="006C0978"/>
    <w:rsid w:val="006C2BC1"/>
    <w:rsid w:val="006C5A47"/>
    <w:rsid w:val="006D78E9"/>
    <w:rsid w:val="006F784D"/>
    <w:rsid w:val="0079487A"/>
    <w:rsid w:val="007A532F"/>
    <w:rsid w:val="007F3D93"/>
    <w:rsid w:val="0084419C"/>
    <w:rsid w:val="008C268E"/>
    <w:rsid w:val="008C34A6"/>
    <w:rsid w:val="008E4427"/>
    <w:rsid w:val="00906C55"/>
    <w:rsid w:val="009453AE"/>
    <w:rsid w:val="00960DFF"/>
    <w:rsid w:val="00962523"/>
    <w:rsid w:val="00973FA8"/>
    <w:rsid w:val="009807BD"/>
    <w:rsid w:val="009B4436"/>
    <w:rsid w:val="00A27626"/>
    <w:rsid w:val="00A563B8"/>
    <w:rsid w:val="00A57D72"/>
    <w:rsid w:val="00A7302A"/>
    <w:rsid w:val="00A764E5"/>
    <w:rsid w:val="00AB3B46"/>
    <w:rsid w:val="00AC6CCB"/>
    <w:rsid w:val="00AD5B8C"/>
    <w:rsid w:val="00AE2890"/>
    <w:rsid w:val="00AF2697"/>
    <w:rsid w:val="00AF30D1"/>
    <w:rsid w:val="00B24B74"/>
    <w:rsid w:val="00B26973"/>
    <w:rsid w:val="00B3375A"/>
    <w:rsid w:val="00B4413E"/>
    <w:rsid w:val="00B7439E"/>
    <w:rsid w:val="00B80091"/>
    <w:rsid w:val="00B906C3"/>
    <w:rsid w:val="00B928F3"/>
    <w:rsid w:val="00B96BF8"/>
    <w:rsid w:val="00BA3F4C"/>
    <w:rsid w:val="00BB4E15"/>
    <w:rsid w:val="00BC6B52"/>
    <w:rsid w:val="00BD1F28"/>
    <w:rsid w:val="00BD731C"/>
    <w:rsid w:val="00BF120F"/>
    <w:rsid w:val="00BF2CD6"/>
    <w:rsid w:val="00C44BB0"/>
    <w:rsid w:val="00C55409"/>
    <w:rsid w:val="00C66591"/>
    <w:rsid w:val="00C72326"/>
    <w:rsid w:val="00C95E41"/>
    <w:rsid w:val="00CA61ED"/>
    <w:rsid w:val="00CC0204"/>
    <w:rsid w:val="00CD31C1"/>
    <w:rsid w:val="00CE6BFD"/>
    <w:rsid w:val="00CF5660"/>
    <w:rsid w:val="00D06B50"/>
    <w:rsid w:val="00D21345"/>
    <w:rsid w:val="00D46201"/>
    <w:rsid w:val="00D464AE"/>
    <w:rsid w:val="00D5155E"/>
    <w:rsid w:val="00D553FB"/>
    <w:rsid w:val="00D767F2"/>
    <w:rsid w:val="00D8700B"/>
    <w:rsid w:val="00DB22D6"/>
    <w:rsid w:val="00DC49DB"/>
    <w:rsid w:val="00DE351F"/>
    <w:rsid w:val="00E17478"/>
    <w:rsid w:val="00E242A1"/>
    <w:rsid w:val="00E358D4"/>
    <w:rsid w:val="00E45234"/>
    <w:rsid w:val="00E632D7"/>
    <w:rsid w:val="00E84DDA"/>
    <w:rsid w:val="00E91907"/>
    <w:rsid w:val="00EC3F52"/>
    <w:rsid w:val="00EE1BD4"/>
    <w:rsid w:val="00EE6095"/>
    <w:rsid w:val="00F1301F"/>
    <w:rsid w:val="00F16046"/>
    <w:rsid w:val="00F56853"/>
    <w:rsid w:val="00F66D36"/>
    <w:rsid w:val="00F803E1"/>
    <w:rsid w:val="00FA1433"/>
    <w:rsid w:val="00FD5F67"/>
    <w:rsid w:val="00FE04D7"/>
    <w:rsid w:val="00FF2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colormru v:ext="edit" colors="#f4f4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w:qFormat/>
    <w:rsid w:val="00B26973"/>
    <w:pPr>
      <w:spacing w:after="220"/>
    </w:pPr>
    <w:rPr>
      <w:rFonts w:ascii="Century Gothic" w:hAnsi="Century Gothic"/>
      <w:sz w:val="22"/>
      <w:szCs w:val="24"/>
      <w:lang w:val="en-GB" w:eastAsia="en-GB"/>
    </w:rPr>
  </w:style>
  <w:style w:type="paragraph" w:styleId="Heading1">
    <w:name w:val="heading 1"/>
    <w:aliases w:val="CASE STUDY Heading"/>
    <w:basedOn w:val="Normal"/>
    <w:next w:val="Normal"/>
    <w:qFormat/>
    <w:rsid w:val="007F3D93"/>
    <w:pPr>
      <w:spacing w:line="360" w:lineRule="auto"/>
      <w:outlineLvl w:val="0"/>
    </w:pPr>
    <w:rPr>
      <w:b/>
      <w:color w:val="D14925"/>
      <w:sz w:val="32"/>
      <w:szCs w:val="32"/>
    </w:rPr>
  </w:style>
  <w:style w:type="paragraph" w:styleId="Heading2">
    <w:name w:val="heading 2"/>
    <w:aliases w:val="Name of Case Study"/>
    <w:basedOn w:val="Normal"/>
    <w:next w:val="Normal"/>
    <w:qFormat/>
    <w:rsid w:val="00D553FB"/>
    <w:pPr>
      <w:outlineLvl w:val="1"/>
    </w:pPr>
    <w:rPr>
      <w:rFonts w:cs="Tahoma"/>
      <w:b/>
      <w:color w:val="000080"/>
      <w:kern w:val="16"/>
      <w:sz w:val="32"/>
      <w:szCs w:val="32"/>
    </w:rPr>
  </w:style>
  <w:style w:type="paragraph" w:styleId="Heading3">
    <w:name w:val="heading 3"/>
    <w:basedOn w:val="Normal"/>
    <w:next w:val="Normal"/>
    <w:link w:val="Heading3Char"/>
    <w:qFormat/>
    <w:rsid w:val="00D21345"/>
    <w:pPr>
      <w:keepNext/>
      <w:tabs>
        <w:tab w:val="left" w:pos="284"/>
        <w:tab w:val="left" w:pos="360"/>
      </w:tabs>
      <w:outlineLvl w:val="2"/>
    </w:pPr>
    <w:rPr>
      <w:rFonts w:cs="Arial"/>
      <w:b/>
      <w:color w:val="D14925"/>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Heading2"/>
    <w:next w:val="Normal"/>
    <w:rsid w:val="00B26973"/>
    <w:pPr>
      <w:spacing w:after="0"/>
    </w:pPr>
    <w:rPr>
      <w:color w:val="000000"/>
      <w:sz w:val="22"/>
      <w:szCs w:val="22"/>
    </w:rPr>
  </w:style>
  <w:style w:type="paragraph" w:customStyle="1" w:styleId="point">
    <w:name w:val="point"/>
    <w:basedOn w:val="Normal"/>
    <w:rsid w:val="0052456D"/>
    <w:pPr>
      <w:numPr>
        <w:numId w:val="14"/>
      </w:numPr>
      <w:tabs>
        <w:tab w:val="clear" w:pos="720"/>
        <w:tab w:val="num" w:pos="360"/>
      </w:tabs>
      <w:ind w:left="362" w:hanging="181"/>
    </w:pPr>
    <w:rPr>
      <w:rFonts w:cs="Tahoma"/>
      <w:szCs w:val="22"/>
    </w:rPr>
  </w:style>
  <w:style w:type="character" w:styleId="Hyperlink">
    <w:name w:val="Hyperlink"/>
    <w:uiPriority w:val="99"/>
    <w:rsid w:val="00D553FB"/>
    <w:rPr>
      <w:color w:val="0000FF"/>
      <w:u w:val="single"/>
    </w:rPr>
  </w:style>
  <w:style w:type="paragraph" w:customStyle="1" w:styleId="Contactinfo">
    <w:name w:val="Contact info"/>
    <w:basedOn w:val="Text"/>
    <w:rsid w:val="00B26973"/>
    <w:pPr>
      <w:spacing w:after="0"/>
    </w:pPr>
    <w:rPr>
      <w:rFonts w:cs="Tahoma"/>
      <w:szCs w:val="20"/>
    </w:rPr>
  </w:style>
  <w:style w:type="character" w:customStyle="1" w:styleId="Heading3Char">
    <w:name w:val="Heading 3 Char"/>
    <w:link w:val="Heading3"/>
    <w:rsid w:val="00D21345"/>
    <w:rPr>
      <w:rFonts w:ascii="Century Gothic" w:hAnsi="Century Gothic" w:cs="Arial"/>
      <w:b/>
      <w:color w:val="D14925"/>
      <w:sz w:val="24"/>
      <w:szCs w:val="24"/>
      <w:lang w:val="en-NZ" w:eastAsia="en-GB" w:bidi="ar-SA"/>
    </w:rPr>
  </w:style>
  <w:style w:type="paragraph" w:customStyle="1" w:styleId="Text">
    <w:name w:val="Text"/>
    <w:basedOn w:val="Normal"/>
    <w:link w:val="TextChar"/>
    <w:rsid w:val="00B26973"/>
    <w:rPr>
      <w:szCs w:val="22"/>
      <w:lang w:val="en-NZ"/>
    </w:rPr>
  </w:style>
  <w:style w:type="character" w:styleId="FollowedHyperlink">
    <w:name w:val="FollowedHyperlink"/>
    <w:rsid w:val="00B7439E"/>
    <w:rPr>
      <w:color w:val="800080"/>
      <w:u w:val="single"/>
    </w:rPr>
  </w:style>
  <w:style w:type="paragraph" w:customStyle="1" w:styleId="Heading2nd">
    <w:name w:val="Heading 2nd"/>
    <w:basedOn w:val="Normal"/>
    <w:rsid w:val="00D553FB"/>
    <w:pPr>
      <w:spacing w:after="0" w:line="360" w:lineRule="auto"/>
    </w:pPr>
    <w:rPr>
      <w:rFonts w:cs="Tahoma"/>
      <w:b/>
      <w:color w:val="000080"/>
      <w:sz w:val="32"/>
      <w:szCs w:val="32"/>
    </w:rPr>
  </w:style>
  <w:style w:type="character" w:customStyle="1" w:styleId="TextChar">
    <w:name w:val="Text Char"/>
    <w:link w:val="Text"/>
    <w:rsid w:val="00D553FB"/>
    <w:rPr>
      <w:rFonts w:ascii="Century Gothic" w:hAnsi="Century Gothic"/>
      <w:sz w:val="22"/>
      <w:szCs w:val="22"/>
      <w:lang w:val="en-NZ"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w:qFormat/>
    <w:rsid w:val="00B26973"/>
    <w:pPr>
      <w:spacing w:after="220"/>
    </w:pPr>
    <w:rPr>
      <w:rFonts w:ascii="Century Gothic" w:hAnsi="Century Gothic"/>
      <w:sz w:val="22"/>
      <w:szCs w:val="24"/>
      <w:lang w:val="en-GB" w:eastAsia="en-GB"/>
    </w:rPr>
  </w:style>
  <w:style w:type="paragraph" w:styleId="Heading1">
    <w:name w:val="heading 1"/>
    <w:aliases w:val="CASE STUDY Heading"/>
    <w:basedOn w:val="Normal"/>
    <w:next w:val="Normal"/>
    <w:qFormat/>
    <w:rsid w:val="007F3D93"/>
    <w:pPr>
      <w:spacing w:line="360" w:lineRule="auto"/>
      <w:outlineLvl w:val="0"/>
    </w:pPr>
    <w:rPr>
      <w:b/>
      <w:color w:val="D14925"/>
      <w:sz w:val="32"/>
      <w:szCs w:val="32"/>
    </w:rPr>
  </w:style>
  <w:style w:type="paragraph" w:styleId="Heading2">
    <w:name w:val="heading 2"/>
    <w:aliases w:val="Name of Case Study"/>
    <w:basedOn w:val="Normal"/>
    <w:next w:val="Normal"/>
    <w:qFormat/>
    <w:rsid w:val="00D553FB"/>
    <w:pPr>
      <w:outlineLvl w:val="1"/>
    </w:pPr>
    <w:rPr>
      <w:rFonts w:cs="Tahoma"/>
      <w:b/>
      <w:color w:val="000080"/>
      <w:kern w:val="16"/>
      <w:sz w:val="32"/>
      <w:szCs w:val="32"/>
    </w:rPr>
  </w:style>
  <w:style w:type="paragraph" w:styleId="Heading3">
    <w:name w:val="heading 3"/>
    <w:basedOn w:val="Normal"/>
    <w:next w:val="Normal"/>
    <w:link w:val="Heading3Char"/>
    <w:qFormat/>
    <w:rsid w:val="00D21345"/>
    <w:pPr>
      <w:keepNext/>
      <w:tabs>
        <w:tab w:val="left" w:pos="284"/>
        <w:tab w:val="left" w:pos="360"/>
      </w:tabs>
      <w:outlineLvl w:val="2"/>
    </w:pPr>
    <w:rPr>
      <w:rFonts w:cs="Arial"/>
      <w:b/>
      <w:color w:val="D14925"/>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Heading2"/>
    <w:next w:val="Normal"/>
    <w:rsid w:val="00B26973"/>
    <w:pPr>
      <w:spacing w:after="0"/>
    </w:pPr>
    <w:rPr>
      <w:color w:val="000000"/>
      <w:sz w:val="22"/>
      <w:szCs w:val="22"/>
    </w:rPr>
  </w:style>
  <w:style w:type="paragraph" w:customStyle="1" w:styleId="point">
    <w:name w:val="point"/>
    <w:basedOn w:val="Normal"/>
    <w:rsid w:val="0052456D"/>
    <w:pPr>
      <w:numPr>
        <w:numId w:val="14"/>
      </w:numPr>
      <w:tabs>
        <w:tab w:val="clear" w:pos="720"/>
        <w:tab w:val="num" w:pos="360"/>
      </w:tabs>
      <w:ind w:left="362" w:hanging="181"/>
    </w:pPr>
    <w:rPr>
      <w:rFonts w:cs="Tahoma"/>
      <w:szCs w:val="22"/>
    </w:rPr>
  </w:style>
  <w:style w:type="character" w:styleId="Hyperlink">
    <w:name w:val="Hyperlink"/>
    <w:uiPriority w:val="99"/>
    <w:rsid w:val="00D553FB"/>
    <w:rPr>
      <w:color w:val="0000FF"/>
      <w:u w:val="single"/>
    </w:rPr>
  </w:style>
  <w:style w:type="paragraph" w:customStyle="1" w:styleId="Contactinfo">
    <w:name w:val="Contact info"/>
    <w:basedOn w:val="Text"/>
    <w:rsid w:val="00B26973"/>
    <w:pPr>
      <w:spacing w:after="0"/>
    </w:pPr>
    <w:rPr>
      <w:rFonts w:cs="Tahoma"/>
      <w:szCs w:val="20"/>
    </w:rPr>
  </w:style>
  <w:style w:type="character" w:customStyle="1" w:styleId="Heading3Char">
    <w:name w:val="Heading 3 Char"/>
    <w:link w:val="Heading3"/>
    <w:rsid w:val="00D21345"/>
    <w:rPr>
      <w:rFonts w:ascii="Century Gothic" w:hAnsi="Century Gothic" w:cs="Arial"/>
      <w:b/>
      <w:color w:val="D14925"/>
      <w:sz w:val="24"/>
      <w:szCs w:val="24"/>
      <w:lang w:val="en-NZ" w:eastAsia="en-GB" w:bidi="ar-SA"/>
    </w:rPr>
  </w:style>
  <w:style w:type="paragraph" w:customStyle="1" w:styleId="Text">
    <w:name w:val="Text"/>
    <w:basedOn w:val="Normal"/>
    <w:link w:val="TextChar"/>
    <w:rsid w:val="00B26973"/>
    <w:rPr>
      <w:szCs w:val="22"/>
      <w:lang w:val="en-NZ"/>
    </w:rPr>
  </w:style>
  <w:style w:type="character" w:styleId="FollowedHyperlink">
    <w:name w:val="FollowedHyperlink"/>
    <w:rsid w:val="00B7439E"/>
    <w:rPr>
      <w:color w:val="800080"/>
      <w:u w:val="single"/>
    </w:rPr>
  </w:style>
  <w:style w:type="paragraph" w:customStyle="1" w:styleId="Heading2nd">
    <w:name w:val="Heading 2nd"/>
    <w:basedOn w:val="Normal"/>
    <w:rsid w:val="00D553FB"/>
    <w:pPr>
      <w:spacing w:after="0" w:line="360" w:lineRule="auto"/>
    </w:pPr>
    <w:rPr>
      <w:rFonts w:cs="Tahoma"/>
      <w:b/>
      <w:color w:val="000080"/>
      <w:sz w:val="32"/>
      <w:szCs w:val="32"/>
    </w:rPr>
  </w:style>
  <w:style w:type="character" w:customStyle="1" w:styleId="TextChar">
    <w:name w:val="Text Char"/>
    <w:link w:val="Text"/>
    <w:rsid w:val="00D553FB"/>
    <w:rPr>
      <w:rFonts w:ascii="Century Gothic" w:hAnsi="Century Gothic"/>
      <w:sz w:val="22"/>
      <w:szCs w:val="22"/>
      <w:lang w:val="en-NZ"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tsaccess.org.nz/arts-for-all/introducing-arts-for-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tsaccess.org.nz/arts-for-all/introducing-arts-for-al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r@chambermusic.co.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lunteer.ARTSACCESS.000\AppData\Roaming\Microsoft\Templates\CASE%20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B2E4-7B8D-4161-B0EC-583EF7C4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STUDY.dot</Template>
  <TotalTime>2</TotalTime>
  <Pages>5</Pages>
  <Words>1604</Words>
  <Characters>8262</Characters>
  <Application>Microsoft Office Word</Application>
  <DocSecurity>0</DocSecurity>
  <Lines>206</Lines>
  <Paragraphs>70</Paragraphs>
  <ScaleCrop>false</ScaleCrop>
  <HeadingPairs>
    <vt:vector size="2" baseType="variant">
      <vt:variant>
        <vt:lpstr>Title</vt:lpstr>
      </vt:variant>
      <vt:variant>
        <vt:i4>1</vt:i4>
      </vt:variant>
    </vt:vector>
  </HeadingPairs>
  <TitlesOfParts>
    <vt:vector size="1" baseType="lpstr">
      <vt:lpstr/>
    </vt:vector>
  </TitlesOfParts>
  <Company>Arts Access Aotearoa</Company>
  <LinksUpToDate>false</LinksUpToDate>
  <CharactersWithSpaces>9796</CharactersWithSpaces>
  <SharedDoc>false</SharedDoc>
  <HLinks>
    <vt:vector size="12" baseType="variant">
      <vt:variant>
        <vt:i4>4063323</vt:i4>
      </vt:variant>
      <vt:variant>
        <vt:i4>0</vt:i4>
      </vt:variant>
      <vt:variant>
        <vt:i4>0</vt:i4>
      </vt:variant>
      <vt:variant>
        <vt:i4>5</vt:i4>
      </vt:variant>
      <vt:variant>
        <vt:lpwstr>mailto:infor@chambermusic.co.nz</vt:lpwstr>
      </vt:variant>
      <vt:variant>
        <vt:lpwstr/>
      </vt:variant>
      <vt:variant>
        <vt:i4>4063283</vt:i4>
      </vt:variant>
      <vt:variant>
        <vt:i4>0</vt:i4>
      </vt:variant>
      <vt:variant>
        <vt:i4>0</vt:i4>
      </vt:variant>
      <vt:variant>
        <vt:i4>5</vt:i4>
      </vt:variant>
      <vt:variant>
        <vt:lpwstr>http://artsaccess.org.nz/arts-for-all/introducing-arts-for-all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Iona Mcnaughton</cp:lastModifiedBy>
  <cp:revision>5</cp:revision>
  <cp:lastPrinted>2014-11-09T21:45:00Z</cp:lastPrinted>
  <dcterms:created xsi:type="dcterms:W3CDTF">2014-11-09T20:25:00Z</dcterms:created>
  <dcterms:modified xsi:type="dcterms:W3CDTF">2014-11-09T21:46:00Z</dcterms:modified>
</cp:coreProperties>
</file>